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A144" w14:textId="528462B7" w:rsidR="004C1848" w:rsidRPr="004C1848" w:rsidRDefault="004C1848" w:rsidP="004C184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i/>
          <w:iCs/>
          <w:sz w:val="30"/>
          <w:szCs w:val="30"/>
          <w:lang w:val="en-US" w:eastAsia="zh-CN"/>
        </w:rPr>
      </w:pPr>
      <w:r w:rsidRPr="004C1848">
        <w:rPr>
          <w:rFonts w:ascii="Times New Roman" w:hAnsi="Times New Roman" w:hint="eastAsia"/>
          <w:b/>
          <w:i/>
          <w:iCs/>
          <w:sz w:val="30"/>
          <w:szCs w:val="30"/>
          <w:lang w:val="en-US" w:eastAsia="zh-CN"/>
        </w:rPr>
        <w:t>S</w:t>
      </w:r>
      <w:r w:rsidRPr="004C1848">
        <w:rPr>
          <w:rFonts w:ascii="Times New Roman" w:hAnsi="Times New Roman"/>
          <w:b/>
          <w:i/>
          <w:iCs/>
          <w:sz w:val="30"/>
          <w:szCs w:val="30"/>
          <w:lang w:val="en-US" w:eastAsia="zh-CN"/>
        </w:rPr>
        <w:t>up</w:t>
      </w:r>
      <w:r w:rsidR="00CD78C4">
        <w:rPr>
          <w:rFonts w:ascii="Times New Roman" w:hAnsi="Times New Roman"/>
          <w:b/>
          <w:i/>
          <w:iCs/>
          <w:sz w:val="30"/>
          <w:szCs w:val="30"/>
          <w:lang w:val="en-US" w:eastAsia="zh-CN"/>
        </w:rPr>
        <w:t>potring Information</w:t>
      </w:r>
      <w:r w:rsidRPr="004C1848">
        <w:rPr>
          <w:rFonts w:ascii="Times New Roman" w:hAnsi="Times New Roman"/>
          <w:b/>
          <w:i/>
          <w:iCs/>
          <w:sz w:val="30"/>
          <w:szCs w:val="30"/>
          <w:lang w:val="en-US" w:eastAsia="zh-CN"/>
        </w:rPr>
        <w:t xml:space="preserve"> for </w:t>
      </w:r>
    </w:p>
    <w:p w14:paraId="129CF89E" w14:textId="77777777" w:rsidR="004C1848" w:rsidRDefault="004C1848" w:rsidP="004C184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30"/>
          <w:szCs w:val="30"/>
          <w:lang w:val="en-US" w:eastAsia="zh-CN"/>
        </w:rPr>
      </w:pPr>
    </w:p>
    <w:p w14:paraId="1061AD95" w14:textId="77777777" w:rsidR="005716E8" w:rsidRPr="003C4F1D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30"/>
          <w:szCs w:val="30"/>
          <w:lang w:val="en-US" w:eastAsia="zh-CN"/>
        </w:rPr>
      </w:pPr>
      <w:r w:rsidRPr="003C4F1D">
        <w:rPr>
          <w:rFonts w:ascii="Times New Roman" w:hAnsi="Times New Roman"/>
          <w:b/>
          <w:sz w:val="30"/>
          <w:szCs w:val="30"/>
          <w:lang w:val="en-US" w:eastAsia="zh-CN"/>
        </w:rPr>
        <w:t>A polar mineral tourmaline enables synthesis of 0D/2D CuO photocatalyst with enhanced photocatalytic activity</w:t>
      </w:r>
    </w:p>
    <w:p w14:paraId="0E4CF18B" w14:textId="77777777" w:rsidR="005716E8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38DB0EC1" w14:textId="77777777" w:rsidR="005716E8" w:rsidRPr="003C4F1D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3C4F1D">
        <w:rPr>
          <w:rFonts w:ascii="Times New Roman" w:hAnsi="Times New Roman"/>
          <w:sz w:val="24"/>
          <w:szCs w:val="24"/>
          <w:lang w:val="en-US" w:eastAsia="zh-CN"/>
        </w:rPr>
        <w:t>Changqiang Yu</w:t>
      </w:r>
      <w:r>
        <w:rPr>
          <w:rFonts w:ascii="Times New Roman" w:hAnsi="Times New Roman" w:hint="eastAsia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Min Wen</w:t>
      </w:r>
      <w:r>
        <w:rPr>
          <w:rFonts w:ascii="Times New Roman" w:hAnsi="Times New Roman" w:hint="eastAsia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Zhen Tong</w:t>
      </w:r>
      <w:r>
        <w:rPr>
          <w:rFonts w:ascii="Times New Roman" w:hAnsi="Times New Roman" w:hint="eastAsia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Shuhua Li</w:t>
      </w:r>
      <w:r>
        <w:rPr>
          <w:rFonts w:ascii="Times New Roman" w:hAnsi="Times New Roman" w:hint="eastAsia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Yanhong Yin</w:t>
      </w:r>
      <w:r w:rsidRPr="00254A9E"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*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,1</w:t>
      </w:r>
      <w:r w:rsidRPr="00254A9E"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2</w:t>
      </w:r>
      <w:r w:rsidRPr="00254A9E"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3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Xianbin Liu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Yesheng Li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>,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  <w:lang w:eastAsia="zh-CN"/>
        </w:rPr>
        <w:t>ong</w:t>
      </w:r>
      <w:r>
        <w:rPr>
          <w:rFonts w:ascii="Times New Roman" w:hAnsi="Times New Roman"/>
          <w:sz w:val="24"/>
          <w:szCs w:val="24"/>
        </w:rPr>
        <w:t>xiang Liang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>Ziping Wu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1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 and</w:t>
      </w:r>
      <w:r w:rsidRPr="003C4F1D">
        <w:rPr>
          <w:rFonts w:ascii="Times New Roman" w:hAnsi="Times New Roman"/>
          <w:sz w:val="24"/>
          <w:szCs w:val="24"/>
          <w:lang w:val="en-US" w:eastAsia="zh-CN"/>
        </w:rPr>
        <w:t xml:space="preserve"> Dionysios D. Dionysiou</w:t>
      </w:r>
      <w:r w:rsidRPr="00254A9E"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*</w:t>
      </w:r>
      <w:r>
        <w:rPr>
          <w:rFonts w:ascii="Times New Roman" w:hAnsi="Times New Roman"/>
          <w:sz w:val="24"/>
          <w:szCs w:val="24"/>
          <w:vertAlign w:val="superscript"/>
          <w:lang w:val="en-US" w:eastAsia="zh-CN"/>
        </w:rPr>
        <w:t>,2</w:t>
      </w:r>
    </w:p>
    <w:p w14:paraId="46D1D0DD" w14:textId="77777777" w:rsidR="005716E8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val="en-US" w:eastAsia="zh-CN"/>
        </w:rPr>
      </w:pPr>
    </w:p>
    <w:p w14:paraId="7A468473" w14:textId="77777777" w:rsidR="005716E8" w:rsidRPr="0009576A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30"/>
          <w:szCs w:val="30"/>
          <w:vertAlign w:val="superscript"/>
          <w:lang w:val="en-US" w:eastAsia="zh-CN"/>
        </w:rPr>
        <w:t>1</w:t>
      </w:r>
      <w:r w:rsidRPr="0009576A">
        <w:rPr>
          <w:rFonts w:ascii="Times New Roman" w:hAnsi="Times New Roman"/>
          <w:sz w:val="24"/>
          <w:szCs w:val="24"/>
          <w:lang w:val="en-US" w:eastAsia="zh-CN"/>
        </w:rPr>
        <w:t xml:space="preserve"> School of Materials Science and Engineering, Jiangxi University of Science and Technology, Ganzhou 341000, China</w:t>
      </w:r>
    </w:p>
    <w:p w14:paraId="7E542BA1" w14:textId="77777777" w:rsidR="005716E8" w:rsidRPr="0009576A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30"/>
          <w:szCs w:val="30"/>
          <w:vertAlign w:val="superscript"/>
          <w:lang w:val="en-US" w:eastAsia="zh-CN"/>
        </w:rPr>
        <w:t>2</w:t>
      </w:r>
      <w:r w:rsidRPr="0009576A">
        <w:rPr>
          <w:rFonts w:ascii="Times New Roman" w:hAnsi="Times New Roman"/>
          <w:sz w:val="24"/>
          <w:szCs w:val="24"/>
          <w:lang w:val="en-US" w:eastAsia="zh-CN"/>
        </w:rPr>
        <w:t xml:space="preserve"> Environmental Engineering and Science Program, Department of Chemical and Environmental Engineering, University of Cincinnati, Cincinnati, OH 45221, United States</w:t>
      </w:r>
    </w:p>
    <w:p w14:paraId="7E1AC96E" w14:textId="77777777" w:rsidR="005716E8" w:rsidRPr="0009576A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30"/>
          <w:szCs w:val="30"/>
          <w:vertAlign w:val="superscript"/>
          <w:lang w:val="en-US" w:eastAsia="zh-CN"/>
        </w:rPr>
        <w:t>3</w:t>
      </w:r>
      <w:r w:rsidRPr="0009576A">
        <w:rPr>
          <w:rFonts w:ascii="Times New Roman" w:hAnsi="Times New Roman"/>
          <w:sz w:val="24"/>
          <w:szCs w:val="24"/>
          <w:lang w:val="en-US" w:eastAsia="zh-CN"/>
        </w:rPr>
        <w:t xml:space="preserve"> Chongyi Zhangyuan Tungsten Co., Ltd., Ganzhou 341000, China</w:t>
      </w:r>
    </w:p>
    <w:p w14:paraId="64AE6A3C" w14:textId="77777777" w:rsidR="005716E8" w:rsidRPr="000F100E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i/>
          <w:sz w:val="24"/>
          <w:szCs w:val="24"/>
          <w:lang w:val="en-US" w:eastAsia="zh-CN"/>
        </w:rPr>
      </w:pPr>
    </w:p>
    <w:p w14:paraId="122E6195" w14:textId="74EA6C04" w:rsidR="005716E8" w:rsidRPr="00FF7525" w:rsidRDefault="005716E8" w:rsidP="005716E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FF7525">
        <w:rPr>
          <w:rFonts w:ascii="Times New Roman" w:hAnsi="Times New Roman"/>
          <w:sz w:val="24"/>
          <w:szCs w:val="24"/>
          <w:lang w:val="en-US" w:eastAsia="zh-CN"/>
        </w:rPr>
        <w:t>*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 w:eastAsia="zh-CN"/>
        </w:rPr>
        <w:t>C</w:t>
      </w:r>
      <w:r w:rsidRPr="00FF7525">
        <w:rPr>
          <w:rFonts w:ascii="Times New Roman" w:hAnsi="Times New Roman"/>
          <w:sz w:val="24"/>
          <w:szCs w:val="24"/>
          <w:lang w:val="en-US" w:eastAsia="zh-CN"/>
        </w:rPr>
        <w:t>orrespond</w:t>
      </w:r>
      <w:r w:rsidR="008C356B">
        <w:rPr>
          <w:rFonts w:ascii="Times New Roman" w:hAnsi="Times New Roman"/>
          <w:sz w:val="24"/>
          <w:szCs w:val="24"/>
          <w:lang w:val="en-US" w:eastAsia="zh-CN"/>
        </w:rPr>
        <w:t>ing</w:t>
      </w:r>
      <w:r w:rsidRPr="00FF752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authors. </w:t>
      </w:r>
      <w:r w:rsidRPr="00FF7525">
        <w:rPr>
          <w:rFonts w:ascii="Times New Roman" w:hAnsi="Times New Roman"/>
          <w:sz w:val="24"/>
          <w:szCs w:val="24"/>
          <w:lang w:val="en-US" w:eastAsia="zh-CN"/>
        </w:rPr>
        <w:t>E-mail: yinyanhong@jxust.edu.cn (Y. H. Yin), dionysios.d.dionysiou@uc.edu (D. D. Dionysiou).</w:t>
      </w:r>
    </w:p>
    <w:p w14:paraId="5390E541" w14:textId="77777777" w:rsidR="00150F51" w:rsidRPr="005716E8" w:rsidRDefault="00150F51" w:rsidP="004C1848">
      <w:pPr>
        <w:pStyle w:val="RSCB02ArticleText"/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val="en-US" w:eastAsia="zh-CN"/>
        </w:rPr>
        <w:sectPr w:rsidR="00150F51" w:rsidRPr="005716E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816A7E" w14:textId="6A5A861F" w:rsidR="00AC4B1B" w:rsidRPr="00B66B96" w:rsidRDefault="00AC4B1B" w:rsidP="00AC4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A8CEA2" wp14:editId="71538DFE">
            <wp:extent cx="3096895" cy="257619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448E" w14:textId="4794F54C" w:rsidR="00AC4B1B" w:rsidRDefault="00B66B96" w:rsidP="00AC4B1B">
      <w:pPr>
        <w:rPr>
          <w:rFonts w:ascii="Times New Roman" w:hAnsi="Times New Roman" w:cs="Times New Roman"/>
          <w:sz w:val="24"/>
          <w:szCs w:val="24"/>
        </w:rPr>
      </w:pPr>
      <w:r w:rsidRPr="00B66B96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33C4D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B66B96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="00A33C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6B96">
        <w:rPr>
          <w:rFonts w:ascii="Times New Roman" w:hAnsi="Times New Roman" w:cs="Times New Roman"/>
          <w:sz w:val="24"/>
          <w:szCs w:val="24"/>
        </w:rPr>
        <w:t xml:space="preserve"> PL spectra of the CuO and CuO/tourmaline composite.</w:t>
      </w:r>
    </w:p>
    <w:p w14:paraId="70C4E464" w14:textId="4C7AC8D0" w:rsidR="00490702" w:rsidRDefault="00490702" w:rsidP="00AC4B1B">
      <w:pPr>
        <w:rPr>
          <w:rFonts w:ascii="Times New Roman" w:hAnsi="Times New Roman" w:cs="Times New Roman"/>
          <w:sz w:val="24"/>
          <w:szCs w:val="24"/>
        </w:rPr>
      </w:pPr>
    </w:p>
    <w:p w14:paraId="1D76B067" w14:textId="3B730A36" w:rsidR="00490702" w:rsidRDefault="00490702" w:rsidP="00546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0A756E" wp14:editId="2BBED6DF">
            <wp:extent cx="3094355" cy="24409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8572" w14:textId="3DB87A5F" w:rsidR="00490702" w:rsidRDefault="00490702" w:rsidP="0049070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0702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490702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875C25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490702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="00875C2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sz w:val="24"/>
          <w:szCs w:val="24"/>
        </w:rPr>
        <w:t>Photocatalytic degradation curves of MB by the CuO/tourmaline composite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sz w:val="24"/>
          <w:szCs w:val="24"/>
        </w:rPr>
        <w:t>with different synthesis temperatures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FBE90" w14:textId="77777777" w:rsidR="00150F51" w:rsidRDefault="00150F51" w:rsidP="0049070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3A0B82" w14:textId="6AD8436E" w:rsidR="00150F51" w:rsidRDefault="00150F51" w:rsidP="0049070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150F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0C57C1" w14:textId="068A0561" w:rsidR="00490702" w:rsidRDefault="00A40308" w:rsidP="00A40308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C05F57" wp14:editId="62CDE0DE">
            <wp:extent cx="3094355" cy="51352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FE6D" w14:textId="109C5D02" w:rsidR="00A40308" w:rsidRPr="00B66B96" w:rsidRDefault="00A40308" w:rsidP="00EB3D81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3D81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EB3D81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420EA0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EB3D81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r w:rsidR="00420E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D81" w:rsidRPr="00EB3D81">
        <w:rPr>
          <w:rFonts w:ascii="Times New Roman" w:hAnsi="Times New Roman" w:cs="Times New Roman"/>
          <w:sz w:val="24"/>
          <w:szCs w:val="24"/>
        </w:rPr>
        <w:t>(a) XRD patterns and (b) FTIR spectra of the fresh and reused CuO/tourmaline composite.</w:t>
      </w:r>
    </w:p>
    <w:sectPr w:rsidR="00A40308" w:rsidRPr="00B66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FB77" w14:textId="77777777" w:rsidR="00991D37" w:rsidRDefault="00991D37" w:rsidP="00AC4B1B">
      <w:r>
        <w:separator/>
      </w:r>
    </w:p>
  </w:endnote>
  <w:endnote w:type="continuationSeparator" w:id="0">
    <w:p w14:paraId="313A421F" w14:textId="77777777" w:rsidR="00991D37" w:rsidRDefault="00991D37" w:rsidP="00A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822208"/>
      <w:docPartObj>
        <w:docPartGallery w:val="Page Numbers (Bottom of Page)"/>
        <w:docPartUnique/>
      </w:docPartObj>
    </w:sdtPr>
    <w:sdtEndPr/>
    <w:sdtContent>
      <w:p w14:paraId="60209E6F" w14:textId="219FCA16" w:rsidR="00107DD9" w:rsidRDefault="00107DD9">
        <w:pPr>
          <w:pStyle w:val="a5"/>
          <w:jc w:val="center"/>
        </w:pPr>
        <w:r w:rsidRPr="00107DD9">
          <w:rPr>
            <w:rFonts w:ascii="Times New Roman" w:hAnsi="Times New Roman" w:cs="Times New Roman"/>
            <w:sz w:val="24"/>
            <w:szCs w:val="24"/>
          </w:rPr>
          <w:t>S</w:t>
        </w:r>
        <w:r w:rsidRPr="00107D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7D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7D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07DD9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107D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F5BB85" w14:textId="77777777" w:rsidR="00F62853" w:rsidRDefault="00F62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5B2E" w14:textId="77777777" w:rsidR="00991D37" w:rsidRDefault="00991D37" w:rsidP="00AC4B1B">
      <w:r>
        <w:separator/>
      </w:r>
    </w:p>
  </w:footnote>
  <w:footnote w:type="continuationSeparator" w:id="0">
    <w:p w14:paraId="5CD96D22" w14:textId="77777777" w:rsidR="00991D37" w:rsidRDefault="00991D37" w:rsidP="00AC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0"/>
    <w:rsid w:val="000F7D6E"/>
    <w:rsid w:val="00107DD9"/>
    <w:rsid w:val="00150F51"/>
    <w:rsid w:val="002C0690"/>
    <w:rsid w:val="00420EA0"/>
    <w:rsid w:val="00490702"/>
    <w:rsid w:val="004C1848"/>
    <w:rsid w:val="00546111"/>
    <w:rsid w:val="0056001B"/>
    <w:rsid w:val="005716E8"/>
    <w:rsid w:val="005D5A70"/>
    <w:rsid w:val="00605B9C"/>
    <w:rsid w:val="006C3263"/>
    <w:rsid w:val="007D3FFE"/>
    <w:rsid w:val="007F2225"/>
    <w:rsid w:val="00875C25"/>
    <w:rsid w:val="008C356B"/>
    <w:rsid w:val="00991D37"/>
    <w:rsid w:val="00A32F04"/>
    <w:rsid w:val="00A33C4D"/>
    <w:rsid w:val="00A40308"/>
    <w:rsid w:val="00AC4B1B"/>
    <w:rsid w:val="00B66B96"/>
    <w:rsid w:val="00BE5BAB"/>
    <w:rsid w:val="00C04432"/>
    <w:rsid w:val="00C57685"/>
    <w:rsid w:val="00CD78C4"/>
    <w:rsid w:val="00D110BF"/>
    <w:rsid w:val="00EB3D81"/>
    <w:rsid w:val="00F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5436"/>
  <w15:chartTrackingRefBased/>
  <w15:docId w15:val="{5024F977-B1FF-47E0-887D-F21B67B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B1B"/>
    <w:rPr>
      <w:sz w:val="18"/>
      <w:szCs w:val="18"/>
    </w:rPr>
  </w:style>
  <w:style w:type="paragraph" w:customStyle="1" w:styleId="RSCB02ArticleText">
    <w:name w:val="RSC B02 Article Text"/>
    <w:basedOn w:val="a"/>
    <w:link w:val="RSCB02ArticleTextChar"/>
    <w:qFormat/>
    <w:rsid w:val="004C1848"/>
    <w:pPr>
      <w:widowControl/>
      <w:tabs>
        <w:tab w:val="left" w:pos="284"/>
      </w:tabs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4C1848"/>
    <w:rPr>
      <w:rFonts w:cs="Times New Roman"/>
      <w:w w:val="108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昌强</dc:creator>
  <cp:keywords/>
  <dc:description/>
  <cp:lastModifiedBy>余 昌强</cp:lastModifiedBy>
  <cp:revision>72</cp:revision>
  <cp:lastPrinted>2019-12-31T05:47:00Z</cp:lastPrinted>
  <dcterms:created xsi:type="dcterms:W3CDTF">2019-12-25T07:26:00Z</dcterms:created>
  <dcterms:modified xsi:type="dcterms:W3CDTF">2019-12-31T07:21:00Z</dcterms:modified>
</cp:coreProperties>
</file>