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E419A" w14:textId="77AB4418" w:rsidR="009F0E8C" w:rsidRDefault="00160145" w:rsidP="00F534A0">
      <w:pPr>
        <w:jc w:val="center"/>
        <w:rPr>
          <w:rFonts w:ascii="Arial" w:hAnsi="Arial" w:cs="Arial"/>
          <w:b/>
          <w:bCs/>
          <w:sz w:val="24"/>
          <w:szCs w:val="24"/>
          <w:lang w:val="en-US"/>
        </w:rPr>
      </w:pPr>
      <w:r w:rsidRPr="00644A4B">
        <w:rPr>
          <w:rFonts w:ascii="Arial" w:hAnsi="Arial" w:cs="Arial"/>
          <w:b/>
          <w:bCs/>
          <w:sz w:val="24"/>
          <w:szCs w:val="24"/>
          <w:lang w:val="en-US"/>
        </w:rPr>
        <w:t xml:space="preserve">Supplementary </w:t>
      </w:r>
      <w:r w:rsidR="005A0629" w:rsidRPr="00644A4B">
        <w:rPr>
          <w:rFonts w:ascii="Arial" w:hAnsi="Arial" w:cs="Arial"/>
          <w:b/>
          <w:bCs/>
          <w:sz w:val="24"/>
          <w:szCs w:val="24"/>
          <w:lang w:val="en-US"/>
        </w:rPr>
        <w:t>materials</w:t>
      </w:r>
    </w:p>
    <w:p w14:paraId="5205623E" w14:textId="77777777" w:rsidR="00731956" w:rsidRPr="00731956" w:rsidRDefault="00731956" w:rsidP="00731956">
      <w:pPr>
        <w:pStyle w:val="2"/>
        <w:tabs>
          <w:tab w:val="left" w:pos="8505"/>
        </w:tabs>
        <w:spacing w:line="259" w:lineRule="auto"/>
        <w:rPr>
          <w:sz w:val="24"/>
          <w:szCs w:val="24"/>
        </w:rPr>
      </w:pPr>
      <w:r w:rsidRPr="00731956">
        <w:rPr>
          <w:sz w:val="24"/>
          <w:szCs w:val="24"/>
        </w:rPr>
        <w:t>Experimental procedures</w:t>
      </w:r>
    </w:p>
    <w:p w14:paraId="3C1424CC" w14:textId="77777777" w:rsidR="00731956" w:rsidRPr="00731956" w:rsidRDefault="00731956" w:rsidP="00731956">
      <w:pPr>
        <w:tabs>
          <w:tab w:val="left" w:pos="8505"/>
        </w:tabs>
        <w:jc w:val="both"/>
        <w:rPr>
          <w:rFonts w:ascii="Arial" w:hAnsi="Arial" w:cs="Arial"/>
          <w:sz w:val="24"/>
          <w:szCs w:val="24"/>
          <w:lang w:val="en-US"/>
        </w:rPr>
      </w:pPr>
      <w:r w:rsidRPr="00731956">
        <w:rPr>
          <w:rFonts w:ascii="Arial" w:hAnsi="Arial" w:cs="Arial"/>
          <w:b/>
          <w:sz w:val="24"/>
          <w:szCs w:val="24"/>
          <w:lang w:val="en-US"/>
        </w:rPr>
        <w:t>General procedure for synthesis of 8</w:t>
      </w:r>
      <w:r w:rsidRPr="00731956">
        <w:rPr>
          <w:rFonts w:ascii="Arial" w:hAnsi="Arial" w:cs="Arial"/>
          <w:b/>
          <w:bCs/>
          <w:sz w:val="24"/>
          <w:szCs w:val="24"/>
          <w:lang w:val="en-US"/>
        </w:rPr>
        <w:t>.</w:t>
      </w:r>
      <w:r w:rsidRPr="00731956">
        <w:rPr>
          <w:rFonts w:ascii="Arial" w:hAnsi="Arial" w:cs="Arial"/>
          <w:sz w:val="24"/>
          <w:szCs w:val="24"/>
          <w:lang w:val="en-US"/>
        </w:rPr>
        <w:t xml:space="preserve"> A solution of salt </w:t>
      </w:r>
      <w:r w:rsidRPr="00731956">
        <w:rPr>
          <w:rFonts w:ascii="Arial" w:hAnsi="Arial" w:cs="Arial"/>
          <w:b/>
          <w:sz w:val="24"/>
          <w:szCs w:val="24"/>
          <w:lang w:val="en-US"/>
        </w:rPr>
        <w:t>7</w:t>
      </w:r>
      <w:r w:rsidRPr="00731956">
        <w:rPr>
          <w:rFonts w:ascii="Arial" w:hAnsi="Arial" w:cs="Arial"/>
          <w:sz w:val="24"/>
          <w:szCs w:val="24"/>
          <w:lang w:val="en-US"/>
        </w:rPr>
        <w:t xml:space="preserve"> (17 mmol) in chloroform (150 ml) was shaken with a solution of sodium hydroxide (3.41 g, 85 mmol) in water (40 ml), and an intense yellow color immediately appeared. The organic layer was separated, dried with anhydrous sodium sulfate, and concentrated to give tetrazole-5-aminides </w:t>
      </w:r>
      <w:r w:rsidRPr="00731956">
        <w:rPr>
          <w:rFonts w:ascii="Arial" w:hAnsi="Arial" w:cs="Arial"/>
          <w:b/>
          <w:sz w:val="24"/>
          <w:szCs w:val="24"/>
          <w:lang w:val="en-US"/>
        </w:rPr>
        <w:t>8</w:t>
      </w:r>
      <w:r w:rsidRPr="00731956">
        <w:rPr>
          <w:rFonts w:ascii="Arial" w:hAnsi="Arial" w:cs="Arial"/>
          <w:sz w:val="24"/>
          <w:szCs w:val="24"/>
          <w:lang w:val="en-US"/>
        </w:rPr>
        <w:t xml:space="preserve"> as light-yellow crystals. Compound </w:t>
      </w:r>
      <w:r w:rsidRPr="00731956">
        <w:rPr>
          <w:rFonts w:ascii="Arial" w:hAnsi="Arial" w:cs="Arial"/>
          <w:b/>
          <w:sz w:val="24"/>
          <w:szCs w:val="24"/>
          <w:lang w:val="en-US"/>
        </w:rPr>
        <w:t>8a</w:t>
      </w:r>
      <w:r w:rsidRPr="00731956">
        <w:rPr>
          <w:rFonts w:ascii="Arial" w:hAnsi="Arial" w:cs="Arial"/>
          <w:sz w:val="24"/>
          <w:szCs w:val="24"/>
          <w:lang w:val="en-US"/>
        </w:rPr>
        <w:t xml:space="preserve"> was crystallized from hexane to give crystals suitable for single crystal X-ray analysis.</w:t>
      </w:r>
    </w:p>
    <w:p w14:paraId="6BD48797" w14:textId="77777777" w:rsidR="00731956" w:rsidRPr="00731956" w:rsidRDefault="00731956" w:rsidP="00731956">
      <w:pPr>
        <w:tabs>
          <w:tab w:val="left" w:pos="8505"/>
        </w:tabs>
        <w:jc w:val="both"/>
        <w:rPr>
          <w:rFonts w:ascii="Arial" w:hAnsi="Arial" w:cs="Arial"/>
          <w:sz w:val="24"/>
          <w:szCs w:val="24"/>
          <w:lang w:val="en-US"/>
        </w:rPr>
      </w:pPr>
      <w:r w:rsidRPr="00731956">
        <w:rPr>
          <w:rFonts w:ascii="Arial" w:hAnsi="Arial" w:cs="Arial"/>
          <w:b/>
          <w:sz w:val="24"/>
          <w:szCs w:val="24"/>
          <w:lang w:val="en-US"/>
        </w:rPr>
        <w:t>1,3-Di-</w:t>
      </w:r>
      <w:r w:rsidRPr="00731956">
        <w:rPr>
          <w:rFonts w:ascii="Arial" w:hAnsi="Arial" w:cs="Arial"/>
          <w:b/>
          <w:i/>
          <w:sz w:val="24"/>
          <w:szCs w:val="24"/>
          <w:lang w:val="en-US"/>
        </w:rPr>
        <w:t>tert</w:t>
      </w:r>
      <w:r w:rsidRPr="00731956">
        <w:rPr>
          <w:rFonts w:ascii="Arial" w:hAnsi="Arial" w:cs="Arial"/>
          <w:b/>
          <w:sz w:val="24"/>
          <w:szCs w:val="24"/>
          <w:lang w:val="en-US"/>
        </w:rPr>
        <w:t>-butyltetrazolium-5-aminide (8a).</w:t>
      </w:r>
      <w:r w:rsidRPr="00731956">
        <w:rPr>
          <w:rFonts w:ascii="Arial" w:hAnsi="Arial" w:cs="Arial"/>
          <w:sz w:val="24"/>
          <w:szCs w:val="24"/>
          <w:lang w:val="en-US"/>
        </w:rPr>
        <w:t xml:space="preserve"> Yield 3.05 g (91 %). Mp 69–70 °C. UV-Vis, </w:t>
      </w:r>
      <w:r w:rsidRPr="00731956">
        <w:rPr>
          <w:rFonts w:ascii="Arial" w:hAnsi="Arial" w:cs="Arial"/>
          <w:sz w:val="24"/>
          <w:szCs w:val="24"/>
        </w:rPr>
        <w:t>λ</w:t>
      </w:r>
      <w:r w:rsidRPr="00731956">
        <w:rPr>
          <w:rFonts w:ascii="Arial" w:hAnsi="Arial" w:cs="Arial"/>
          <w:sz w:val="24"/>
          <w:szCs w:val="24"/>
          <w:vertAlign w:val="subscript"/>
          <w:lang w:val="en-US"/>
        </w:rPr>
        <w:t>max</w:t>
      </w:r>
      <w:r w:rsidRPr="00731956">
        <w:rPr>
          <w:rFonts w:ascii="Arial" w:hAnsi="Arial" w:cs="Arial"/>
          <w:sz w:val="24"/>
          <w:szCs w:val="24"/>
          <w:lang w:val="en-US"/>
        </w:rPr>
        <w:t xml:space="preserve"> (nm): water – 262; MeOH – 205, 256; CHCl</w:t>
      </w:r>
      <w:r w:rsidRPr="00731956">
        <w:rPr>
          <w:rFonts w:ascii="Arial" w:hAnsi="Arial" w:cs="Arial"/>
          <w:sz w:val="24"/>
          <w:szCs w:val="24"/>
          <w:vertAlign w:val="subscript"/>
          <w:lang w:val="en-US"/>
        </w:rPr>
        <w:t>3</w:t>
      </w:r>
      <w:r w:rsidRPr="00731956">
        <w:rPr>
          <w:rFonts w:ascii="Arial" w:hAnsi="Arial" w:cs="Arial"/>
          <w:sz w:val="24"/>
          <w:szCs w:val="24"/>
          <w:lang w:val="en-US"/>
        </w:rPr>
        <w:t xml:space="preserve"> – 246, 317; THF – 216, 338; hexane – 224, 344. </w:t>
      </w:r>
      <w:r w:rsidRPr="00731956">
        <w:rPr>
          <w:rFonts w:ascii="Arial" w:hAnsi="Arial" w:cs="Arial"/>
          <w:sz w:val="24"/>
          <w:szCs w:val="24"/>
          <w:vertAlign w:val="superscript"/>
          <w:lang w:val="en-US"/>
        </w:rPr>
        <w:t>1</w:t>
      </w:r>
      <w:r w:rsidRPr="00731956">
        <w:rPr>
          <w:rFonts w:ascii="Arial" w:hAnsi="Arial" w:cs="Arial"/>
          <w:sz w:val="24"/>
          <w:szCs w:val="24"/>
          <w:lang w:val="en-US"/>
        </w:rPr>
        <w:t>H NMR (500.0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xml:space="preserve">: 4.31 (br, s, 1H, NH), 1.59 (s, 9H, t-Bu), 1.54 (s, 9H, t-Bu) ppm; </w:t>
      </w:r>
      <w:r w:rsidRPr="00731956">
        <w:rPr>
          <w:rFonts w:ascii="Arial" w:hAnsi="Arial" w:cs="Arial"/>
          <w:sz w:val="24"/>
          <w:szCs w:val="24"/>
          <w:vertAlign w:val="superscript"/>
          <w:lang w:val="en-US"/>
        </w:rPr>
        <w:t>13</w:t>
      </w:r>
      <w:r w:rsidRPr="00731956">
        <w:rPr>
          <w:rFonts w:ascii="Arial" w:hAnsi="Arial" w:cs="Arial"/>
          <w:sz w:val="24"/>
          <w:szCs w:val="24"/>
          <w:lang w:val="en-US"/>
        </w:rPr>
        <w:t>C NMR (125.7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162.1 (CN</w:t>
      </w:r>
      <w:r w:rsidRPr="00731956">
        <w:rPr>
          <w:rFonts w:ascii="Arial" w:hAnsi="Arial" w:cs="Arial"/>
          <w:sz w:val="24"/>
          <w:szCs w:val="24"/>
          <w:vertAlign w:val="subscript"/>
          <w:lang w:val="en-US"/>
        </w:rPr>
        <w:t>4</w:t>
      </w:r>
      <w:r w:rsidRPr="00731956">
        <w:rPr>
          <w:rFonts w:ascii="Arial" w:hAnsi="Arial" w:cs="Arial"/>
          <w:sz w:val="24"/>
          <w:szCs w:val="24"/>
          <w:lang w:val="en-US"/>
        </w:rPr>
        <w:t>), 65.2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58.9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28.1 (3Me), 26.5 (3Me) ppm. IR (neat), ṽ: 3327 (w), 3193 (w), 2984 (s), 2941 (s), 2913 (m), 2878 (m), 1610 (s), 1474 (s), 1455 (s), 1420 (m), 1402 (m), 1385 (s), 1369 (s), 1311 (s), 1292 (m), 1175 (s), 1083 (m), 1036 (s), 993 (s), 939 (m), 844 (m), 819 (w), 787 (w), 728 (m), 685 (s), 650 (s), 610 (s), 567 (w), 489 (w), 461 (w), 442 (w), 420 (w) cm</w:t>
      </w:r>
      <w:r w:rsidRPr="00731956">
        <w:rPr>
          <w:rFonts w:ascii="Arial" w:hAnsi="Arial" w:cs="Arial"/>
          <w:sz w:val="24"/>
          <w:szCs w:val="24"/>
          <w:vertAlign w:val="superscript"/>
          <w:lang w:val="en-US"/>
        </w:rPr>
        <w:t>–1</w:t>
      </w:r>
      <w:r w:rsidRPr="00731956">
        <w:rPr>
          <w:rFonts w:ascii="Arial" w:hAnsi="Arial" w:cs="Arial"/>
          <w:sz w:val="24"/>
          <w:szCs w:val="24"/>
          <w:lang w:val="en-US"/>
        </w:rPr>
        <w:t>. Raman, ṽ (rel. int.): 2984 (11), 2928 (21), 2791 (3), 2719 (4), 1620 (14), 1590 (19), 1444 (30), 1403 (54), 1366 (15), 1307 (28), 1288 (5), 1230 (17), 1176 (66), 1149 (16), 1079 (27), 1033 (22), 989 (62), 936 (32), 841 (47), 815 (100), 783 (67), 681 (3), 606 (47), 565 (44), 457 (5), 413 (4), 337 (4), 316 (5), 267 (6)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536291C2" w14:textId="77777777" w:rsidR="00731956" w:rsidRPr="00731956" w:rsidRDefault="00731956" w:rsidP="00731956">
      <w:pPr>
        <w:tabs>
          <w:tab w:val="left" w:pos="8505"/>
        </w:tabs>
        <w:jc w:val="both"/>
        <w:rPr>
          <w:rFonts w:ascii="Arial" w:hAnsi="Arial" w:cs="Arial"/>
          <w:sz w:val="24"/>
          <w:szCs w:val="24"/>
          <w:lang w:val="en-US"/>
        </w:rPr>
      </w:pPr>
      <w:r w:rsidRPr="00731956">
        <w:rPr>
          <w:rFonts w:ascii="Arial" w:hAnsi="Arial" w:cs="Arial"/>
          <w:b/>
          <w:sz w:val="24"/>
          <w:szCs w:val="24"/>
          <w:lang w:val="en-US"/>
        </w:rPr>
        <w:t>1-Methyl-3-</w:t>
      </w:r>
      <w:r w:rsidRPr="00731956">
        <w:rPr>
          <w:rFonts w:ascii="Arial" w:hAnsi="Arial" w:cs="Arial"/>
          <w:b/>
          <w:i/>
          <w:sz w:val="24"/>
          <w:szCs w:val="24"/>
          <w:lang w:val="en-US"/>
        </w:rPr>
        <w:t>tert</w:t>
      </w:r>
      <w:r w:rsidRPr="00731956">
        <w:rPr>
          <w:rFonts w:ascii="Arial" w:hAnsi="Arial" w:cs="Arial"/>
          <w:b/>
          <w:sz w:val="24"/>
          <w:szCs w:val="24"/>
          <w:lang w:val="en-US"/>
        </w:rPr>
        <w:t>-butyltetrazolium-5-aminide (8b).</w:t>
      </w:r>
      <w:r w:rsidRPr="00731956">
        <w:rPr>
          <w:rFonts w:ascii="Arial" w:hAnsi="Arial" w:cs="Arial"/>
          <w:bCs/>
          <w:sz w:val="24"/>
          <w:szCs w:val="24"/>
          <w:lang w:val="en-US"/>
        </w:rPr>
        <w:t xml:space="preserve"> </w:t>
      </w:r>
      <w:r w:rsidRPr="00731956">
        <w:rPr>
          <w:rFonts w:ascii="Arial" w:hAnsi="Arial" w:cs="Arial"/>
          <w:sz w:val="24"/>
          <w:szCs w:val="24"/>
          <w:lang w:val="en-US"/>
        </w:rPr>
        <w:t xml:space="preserve">Yield 2.31 g (88 %). Mp 48–51 °C. </w:t>
      </w:r>
      <w:r w:rsidRPr="00731956">
        <w:rPr>
          <w:rFonts w:ascii="Arial" w:hAnsi="Arial" w:cs="Arial"/>
          <w:sz w:val="24"/>
          <w:szCs w:val="24"/>
          <w:vertAlign w:val="superscript"/>
          <w:lang w:val="en-US"/>
        </w:rPr>
        <w:t>1</w:t>
      </w:r>
      <w:r w:rsidRPr="00731956">
        <w:rPr>
          <w:rFonts w:ascii="Arial" w:hAnsi="Arial" w:cs="Arial"/>
          <w:sz w:val="24"/>
          <w:szCs w:val="24"/>
          <w:lang w:val="en-US"/>
        </w:rPr>
        <w:t>H NMR (500.0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xml:space="preserve">: 3.53 (s, 3H, Me), 1.57 (s, 9H, t-Bu) ppm; </w:t>
      </w:r>
      <w:r w:rsidRPr="00731956">
        <w:rPr>
          <w:rFonts w:ascii="Arial" w:hAnsi="Arial" w:cs="Arial"/>
          <w:sz w:val="24"/>
          <w:szCs w:val="24"/>
          <w:vertAlign w:val="superscript"/>
          <w:lang w:val="en-US"/>
        </w:rPr>
        <w:t>13</w:t>
      </w:r>
      <w:r w:rsidRPr="00731956">
        <w:rPr>
          <w:rFonts w:ascii="Arial" w:hAnsi="Arial" w:cs="Arial"/>
          <w:sz w:val="24"/>
          <w:szCs w:val="24"/>
          <w:lang w:val="en-US"/>
        </w:rPr>
        <w:t>C NMR (125.7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163.1 (CN</w:t>
      </w:r>
      <w:r w:rsidRPr="00731956">
        <w:rPr>
          <w:rFonts w:ascii="Arial" w:hAnsi="Arial" w:cs="Arial"/>
          <w:sz w:val="24"/>
          <w:szCs w:val="24"/>
          <w:vertAlign w:val="subscript"/>
          <w:lang w:val="en-US"/>
        </w:rPr>
        <w:t>4</w:t>
      </w:r>
      <w:r w:rsidRPr="00731956">
        <w:rPr>
          <w:rFonts w:ascii="Arial" w:hAnsi="Arial" w:cs="Arial"/>
          <w:sz w:val="24"/>
          <w:szCs w:val="24"/>
          <w:lang w:val="en-US"/>
        </w:rPr>
        <w:t>), 66.0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31.8 (Me), 28.2 (3Me) ppm. IR (neat), ṽ: 3310 (w), 3028 (w), 2991 (m), 2943 (m), 2881 (w), 1824 (w), 1620 (s), 1513 (w), 1462 (s), 1445 (m), 1414 (m), 1373 (s), 1317 (m), 1296 (w), 1223 (s), 1187 (s), 1131 (w), 1100 (w), 1067 (w), 1042 (m), 1006 (w), 988 (m), 943 (w), 934 (w), 843 (s), 736 (s), 675 (s), 589 (m), 570 (m), 513 (w), 460 (w), 438 (w)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077E9A85" w14:textId="77777777" w:rsidR="00731956" w:rsidRPr="00731956" w:rsidRDefault="00731956" w:rsidP="00731956">
      <w:pPr>
        <w:tabs>
          <w:tab w:val="left" w:pos="8505"/>
        </w:tabs>
        <w:jc w:val="both"/>
        <w:rPr>
          <w:rFonts w:ascii="Arial" w:hAnsi="Arial" w:cs="Arial"/>
          <w:sz w:val="24"/>
          <w:szCs w:val="24"/>
          <w:lang w:val="en-US"/>
        </w:rPr>
      </w:pPr>
      <w:r w:rsidRPr="00731956">
        <w:rPr>
          <w:rFonts w:ascii="Arial" w:hAnsi="Arial" w:cs="Arial"/>
          <w:b/>
          <w:sz w:val="24"/>
          <w:szCs w:val="24"/>
          <w:lang w:val="en-US"/>
        </w:rPr>
        <w:t>3-Methyl-1-</w:t>
      </w:r>
      <w:r w:rsidRPr="00731956">
        <w:rPr>
          <w:rFonts w:ascii="Arial" w:hAnsi="Arial" w:cs="Arial"/>
          <w:b/>
          <w:i/>
          <w:sz w:val="24"/>
          <w:szCs w:val="24"/>
          <w:lang w:val="en-US"/>
        </w:rPr>
        <w:t>tert</w:t>
      </w:r>
      <w:r w:rsidRPr="00731956">
        <w:rPr>
          <w:rFonts w:ascii="Arial" w:hAnsi="Arial" w:cs="Arial"/>
          <w:b/>
          <w:sz w:val="24"/>
          <w:szCs w:val="24"/>
          <w:lang w:val="en-US"/>
        </w:rPr>
        <w:t>-butyltetrazolium-5-aminide (8c).</w:t>
      </w:r>
      <w:r w:rsidRPr="00731956">
        <w:rPr>
          <w:rFonts w:ascii="Arial" w:hAnsi="Arial" w:cs="Arial"/>
          <w:sz w:val="24"/>
          <w:szCs w:val="24"/>
          <w:lang w:val="en-US"/>
        </w:rPr>
        <w:t xml:space="preserve"> Yield 2.53 g (96 %). Mp 44–46 °C. </w:t>
      </w:r>
      <w:r w:rsidRPr="00731956">
        <w:rPr>
          <w:rFonts w:ascii="Arial" w:hAnsi="Arial" w:cs="Arial"/>
          <w:sz w:val="24"/>
          <w:szCs w:val="24"/>
          <w:vertAlign w:val="superscript"/>
          <w:lang w:val="en-US"/>
        </w:rPr>
        <w:t>1</w:t>
      </w:r>
      <w:r w:rsidRPr="00731956">
        <w:rPr>
          <w:rFonts w:ascii="Arial" w:hAnsi="Arial" w:cs="Arial"/>
          <w:sz w:val="24"/>
          <w:szCs w:val="24"/>
          <w:lang w:val="en-US"/>
        </w:rPr>
        <w:t>H NMR (500.0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xml:space="preserve">: 4.32 (br, s, 1H, NH), 3.95 (s, 3H, Me), 1.59 (s, 9H, t-Bu) ppm; </w:t>
      </w:r>
      <w:r w:rsidRPr="00731956">
        <w:rPr>
          <w:rFonts w:ascii="Arial" w:hAnsi="Arial" w:cs="Arial"/>
          <w:sz w:val="24"/>
          <w:szCs w:val="24"/>
          <w:vertAlign w:val="superscript"/>
          <w:lang w:val="en-US"/>
        </w:rPr>
        <w:t>13</w:t>
      </w:r>
      <w:r w:rsidRPr="00731956">
        <w:rPr>
          <w:rFonts w:ascii="Arial" w:hAnsi="Arial" w:cs="Arial"/>
          <w:sz w:val="24"/>
          <w:szCs w:val="24"/>
          <w:lang w:val="en-US"/>
        </w:rPr>
        <w:t>C NMR (125.7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162.3 (CN</w:t>
      </w:r>
      <w:r w:rsidRPr="00731956">
        <w:rPr>
          <w:rFonts w:ascii="Arial" w:hAnsi="Arial" w:cs="Arial"/>
          <w:sz w:val="24"/>
          <w:szCs w:val="24"/>
          <w:vertAlign w:val="subscript"/>
          <w:lang w:val="en-US"/>
        </w:rPr>
        <w:t>4</w:t>
      </w:r>
      <w:r w:rsidRPr="00731956">
        <w:rPr>
          <w:rFonts w:ascii="Arial" w:hAnsi="Arial" w:cs="Arial"/>
          <w:sz w:val="24"/>
          <w:szCs w:val="24"/>
          <w:lang w:val="en-US"/>
        </w:rPr>
        <w:t>), 59.2 (CMe</w:t>
      </w:r>
      <w:r w:rsidRPr="00731956">
        <w:rPr>
          <w:rFonts w:ascii="Arial" w:hAnsi="Arial" w:cs="Arial"/>
          <w:sz w:val="24"/>
          <w:szCs w:val="24"/>
          <w:vertAlign w:val="subscript"/>
          <w:lang w:val="en-US"/>
        </w:rPr>
        <w:t>3</w:t>
      </w:r>
      <w:r w:rsidRPr="00731956">
        <w:rPr>
          <w:rFonts w:ascii="Arial" w:hAnsi="Arial" w:cs="Arial"/>
          <w:sz w:val="24"/>
          <w:szCs w:val="24"/>
          <w:lang w:val="en-US"/>
        </w:rPr>
        <w:t>), 41.7 (Me), 26.7 (3Me) ppm. IR (neat), ṽ: 3372 (m), 3283 (m), 2979 (w), 2920 (m), 2851 (w), 1741 (w), 1654 (m), 1585 (s), 1484 (w), 1456 (m), 1396 (m), 1356 (s), 1228 (s), 1210 (s), 1163 (s), 1112 (m), 1078 (s), 1039 (m), 1012 (m), 933 (w), 851 (m), 807 (m), 791 (m), 737 (m), 658 (s)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1EFA8808" w14:textId="77777777" w:rsidR="00731956" w:rsidRPr="00731956" w:rsidRDefault="00731956" w:rsidP="00731956">
      <w:pPr>
        <w:tabs>
          <w:tab w:val="left" w:pos="8505"/>
        </w:tabs>
        <w:jc w:val="both"/>
        <w:rPr>
          <w:rFonts w:ascii="Arial" w:hAnsi="Arial" w:cs="Arial"/>
          <w:sz w:val="24"/>
          <w:szCs w:val="24"/>
          <w:lang w:val="en-US"/>
        </w:rPr>
      </w:pPr>
      <w:r w:rsidRPr="00731956">
        <w:rPr>
          <w:rFonts w:ascii="Arial" w:hAnsi="Arial" w:cs="Arial"/>
          <w:b/>
          <w:sz w:val="24"/>
          <w:szCs w:val="24"/>
          <w:lang w:val="en-US"/>
        </w:rPr>
        <w:t>Bistetrazolium salt 9.</w:t>
      </w:r>
      <w:r w:rsidRPr="00731956">
        <w:rPr>
          <w:rFonts w:ascii="Arial" w:hAnsi="Arial" w:cs="Arial"/>
          <w:sz w:val="24"/>
          <w:szCs w:val="24"/>
          <w:lang w:val="en-US"/>
        </w:rPr>
        <w:t xml:space="preserve"> To solution of compound </w:t>
      </w:r>
      <w:r w:rsidRPr="00731956">
        <w:rPr>
          <w:rFonts w:ascii="Arial" w:hAnsi="Arial" w:cs="Arial"/>
          <w:b/>
          <w:sz w:val="24"/>
          <w:szCs w:val="24"/>
          <w:lang w:val="en-US"/>
        </w:rPr>
        <w:t>8a</w:t>
      </w:r>
      <w:r w:rsidRPr="00731956">
        <w:rPr>
          <w:rFonts w:ascii="Arial" w:hAnsi="Arial" w:cs="Arial"/>
          <w:sz w:val="24"/>
          <w:szCs w:val="24"/>
          <w:lang w:val="en-US"/>
        </w:rPr>
        <w:t xml:space="preserve"> (1.0 g, 5.1 mmol) in acetone (5 ml) 1,2-dibromoethane (0.22 ml, 2.5 mmol) was added. System refluxed 3 h. Precipitate was filtered, dried and washed with cold acetone to give salt </w:t>
      </w:r>
      <w:r w:rsidRPr="00731956">
        <w:rPr>
          <w:rFonts w:ascii="Arial" w:hAnsi="Arial" w:cs="Arial"/>
          <w:b/>
          <w:sz w:val="24"/>
          <w:szCs w:val="24"/>
          <w:lang w:val="en-US"/>
        </w:rPr>
        <w:t>9</w:t>
      </w:r>
      <w:r w:rsidRPr="00731956">
        <w:rPr>
          <w:rFonts w:ascii="Arial" w:hAnsi="Arial" w:cs="Arial"/>
          <w:sz w:val="24"/>
          <w:szCs w:val="24"/>
          <w:lang w:val="en-US"/>
        </w:rPr>
        <w:t xml:space="preserve">. Yield 0.36 g (24 %). Mp 187–190 °C. </w:t>
      </w:r>
      <w:r w:rsidRPr="00731956">
        <w:rPr>
          <w:rFonts w:ascii="Arial" w:hAnsi="Arial" w:cs="Arial"/>
          <w:sz w:val="24"/>
          <w:szCs w:val="24"/>
          <w:vertAlign w:val="superscript"/>
          <w:lang w:val="en-US"/>
        </w:rPr>
        <w:t>1</w:t>
      </w:r>
      <w:r w:rsidRPr="00731956">
        <w:rPr>
          <w:rFonts w:ascii="Arial" w:hAnsi="Arial" w:cs="Arial"/>
          <w:sz w:val="24"/>
          <w:szCs w:val="24"/>
          <w:lang w:val="en-US"/>
        </w:rPr>
        <w:t xml:space="preserve">H NMR (500.0 MHz, DMSO-d6), </w:t>
      </w:r>
      <w:r w:rsidRPr="00731956">
        <w:rPr>
          <w:rFonts w:ascii="Arial" w:hAnsi="Arial" w:cs="Arial"/>
          <w:sz w:val="24"/>
          <w:szCs w:val="24"/>
        </w:rPr>
        <w:t>δ</w:t>
      </w:r>
      <w:r w:rsidRPr="00731956">
        <w:rPr>
          <w:rFonts w:ascii="Arial" w:hAnsi="Arial" w:cs="Arial"/>
          <w:sz w:val="24"/>
          <w:szCs w:val="24"/>
          <w:lang w:val="en-US"/>
        </w:rPr>
        <w:t xml:space="preserve">: 8.01 (s, 1H, NH), 3.65 (s, 4H, 2CH2), 1.70 (s, 9H, t-Bu), 1.67 (s, 9H, t-Bu) ppm; </w:t>
      </w:r>
      <w:r w:rsidRPr="00731956">
        <w:rPr>
          <w:rFonts w:ascii="Arial" w:hAnsi="Arial" w:cs="Arial"/>
          <w:sz w:val="24"/>
          <w:szCs w:val="24"/>
          <w:vertAlign w:val="superscript"/>
          <w:lang w:val="en-US"/>
        </w:rPr>
        <w:t>13</w:t>
      </w:r>
      <w:r w:rsidRPr="00731956">
        <w:rPr>
          <w:rFonts w:ascii="Arial" w:hAnsi="Arial" w:cs="Arial"/>
          <w:sz w:val="24"/>
          <w:szCs w:val="24"/>
          <w:lang w:val="en-US"/>
        </w:rPr>
        <w:t xml:space="preserve">C NMR (125.7 MHz, DMSO-d6), </w:t>
      </w:r>
      <w:r w:rsidRPr="00731956">
        <w:rPr>
          <w:rFonts w:ascii="Arial" w:hAnsi="Arial" w:cs="Arial"/>
          <w:sz w:val="24"/>
          <w:szCs w:val="24"/>
        </w:rPr>
        <w:t>δ</w:t>
      </w:r>
      <w:r w:rsidRPr="00731956">
        <w:rPr>
          <w:rFonts w:ascii="Arial" w:hAnsi="Arial" w:cs="Arial"/>
          <w:sz w:val="24"/>
          <w:szCs w:val="24"/>
          <w:lang w:val="en-US"/>
        </w:rPr>
        <w:t>: 155.5 (CN</w:t>
      </w:r>
      <w:r w:rsidRPr="00731956">
        <w:rPr>
          <w:rFonts w:ascii="Arial" w:hAnsi="Arial" w:cs="Arial"/>
          <w:sz w:val="24"/>
          <w:szCs w:val="24"/>
          <w:vertAlign w:val="subscript"/>
          <w:lang w:val="en-US"/>
        </w:rPr>
        <w:t>4</w:t>
      </w:r>
      <w:r w:rsidRPr="00731956">
        <w:rPr>
          <w:rFonts w:ascii="Arial" w:hAnsi="Arial" w:cs="Arial"/>
          <w:sz w:val="24"/>
          <w:szCs w:val="24"/>
          <w:lang w:val="en-US"/>
        </w:rPr>
        <w:t>), 83.8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69.1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64.1 (2CH</w:t>
      </w:r>
      <w:r w:rsidRPr="00731956">
        <w:rPr>
          <w:rFonts w:ascii="Arial" w:hAnsi="Arial" w:cs="Arial"/>
          <w:sz w:val="24"/>
          <w:szCs w:val="24"/>
          <w:vertAlign w:val="subscript"/>
          <w:lang w:val="en-US"/>
        </w:rPr>
        <w:t>2</w:t>
      </w:r>
      <w:r w:rsidRPr="00731956">
        <w:rPr>
          <w:rFonts w:ascii="Arial" w:hAnsi="Arial" w:cs="Arial"/>
          <w:sz w:val="24"/>
          <w:szCs w:val="24"/>
          <w:lang w:val="en-US"/>
        </w:rPr>
        <w:t xml:space="preserve">), 27.6 (3Me), 26.5 (3Me) ppm. IR (neat), ṽ: 3146 (m), 3100 (m), 2986 (m), 2943 (m), 1622 (s), 1542 (w), 1492 (m), 1437 (w), 1409 (w), 1376 (m), 1352 (m), 1312 (w), 1278 (w), 1242 (m), 1234 (m), 1218 (m), 1187 (s), 1167 (m), 1095 (w), 1073 (w), 1046 (w), 1027 (w), 943 (w), 905 (m), 869 </w:t>
      </w:r>
      <w:r w:rsidRPr="00731956">
        <w:rPr>
          <w:rFonts w:ascii="Arial" w:hAnsi="Arial" w:cs="Arial"/>
          <w:sz w:val="24"/>
          <w:szCs w:val="24"/>
          <w:lang w:val="en-US"/>
        </w:rPr>
        <w:lastRenderedPageBreak/>
        <w:t>(w), 835 (w), 818 (w), 789 (w), 732 (w), 669 (w), 646 (w), 587 (w), 559 (w), 544 (w), 493 (w), 457 (w), 444 (w), 424 (w)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0C4158BA" w14:textId="77777777" w:rsidR="00731956" w:rsidRPr="00731956" w:rsidRDefault="00731956" w:rsidP="00731956">
      <w:pPr>
        <w:tabs>
          <w:tab w:val="left" w:pos="8505"/>
        </w:tabs>
        <w:jc w:val="both"/>
        <w:rPr>
          <w:rFonts w:ascii="Arial" w:hAnsi="Arial" w:cs="Arial"/>
          <w:sz w:val="24"/>
          <w:szCs w:val="24"/>
          <w:lang w:val="en-US"/>
        </w:rPr>
      </w:pPr>
      <w:bookmarkStart w:id="0" w:name="_Hlk36389954"/>
      <w:r w:rsidRPr="00731956">
        <w:rPr>
          <w:rFonts w:ascii="Arial" w:hAnsi="Arial" w:cs="Arial"/>
          <w:b/>
          <w:sz w:val="24"/>
          <w:szCs w:val="24"/>
          <w:lang w:val="en-US"/>
        </w:rPr>
        <w:t>Bistetrazolium-5-aminide 10</w:t>
      </w:r>
      <w:bookmarkEnd w:id="0"/>
      <w:r w:rsidRPr="00731956">
        <w:rPr>
          <w:rFonts w:ascii="Arial" w:hAnsi="Arial" w:cs="Arial"/>
          <w:b/>
          <w:sz w:val="24"/>
          <w:szCs w:val="24"/>
          <w:lang w:val="en-US"/>
        </w:rPr>
        <w:t>.</w:t>
      </w:r>
      <w:r w:rsidRPr="00731956">
        <w:rPr>
          <w:rFonts w:ascii="Arial" w:hAnsi="Arial" w:cs="Arial"/>
          <w:sz w:val="24"/>
          <w:szCs w:val="24"/>
          <w:lang w:val="en-US"/>
        </w:rPr>
        <w:t xml:space="preserve"> Compound </w:t>
      </w:r>
      <w:r w:rsidRPr="00731956">
        <w:rPr>
          <w:rFonts w:ascii="Arial" w:hAnsi="Arial" w:cs="Arial"/>
          <w:b/>
          <w:sz w:val="24"/>
          <w:szCs w:val="24"/>
          <w:lang w:val="en-US"/>
        </w:rPr>
        <w:t>9</w:t>
      </w:r>
      <w:r w:rsidRPr="00731956">
        <w:rPr>
          <w:rFonts w:ascii="Arial" w:hAnsi="Arial" w:cs="Arial"/>
          <w:sz w:val="24"/>
          <w:szCs w:val="24"/>
          <w:lang w:val="en-US"/>
        </w:rPr>
        <w:t xml:space="preserve"> (0.14 g, 0.33 mmol) was dissolved in chloroform (5 ml), and then a solution of sodium hydroxide (0.132 g, 3.3 mmol) was added. The organic layer was separated, dried with anhydrous sodium sulfate, and concentrated to give </w:t>
      </w:r>
      <w:r w:rsidRPr="00731956">
        <w:rPr>
          <w:rFonts w:ascii="Arial" w:hAnsi="Arial" w:cs="Arial"/>
          <w:b/>
          <w:sz w:val="24"/>
          <w:szCs w:val="24"/>
          <w:lang w:val="en-US"/>
        </w:rPr>
        <w:t>10</w:t>
      </w:r>
      <w:r w:rsidRPr="00731956">
        <w:rPr>
          <w:rFonts w:ascii="Arial" w:hAnsi="Arial" w:cs="Arial"/>
          <w:sz w:val="24"/>
          <w:szCs w:val="24"/>
          <w:lang w:val="en-US"/>
        </w:rPr>
        <w:t xml:space="preserve"> as yellow crystals. The obtained compound was recrystallized from toluene to give crystals suitable for single crystal X-ray analysis. Yield 0.10 g (94 %). Mp 192–194 °C. UV-Vis, </w:t>
      </w:r>
      <w:r w:rsidRPr="00731956">
        <w:rPr>
          <w:rFonts w:ascii="Arial" w:hAnsi="Arial" w:cs="Arial"/>
          <w:sz w:val="24"/>
          <w:szCs w:val="24"/>
        </w:rPr>
        <w:t>λ</w:t>
      </w:r>
      <w:r w:rsidRPr="00731956">
        <w:rPr>
          <w:rFonts w:ascii="Arial" w:hAnsi="Arial" w:cs="Arial"/>
          <w:sz w:val="24"/>
          <w:szCs w:val="24"/>
          <w:vertAlign w:val="subscript"/>
          <w:lang w:val="en-US"/>
        </w:rPr>
        <w:t>max</w:t>
      </w:r>
      <w:r w:rsidRPr="00731956">
        <w:rPr>
          <w:rFonts w:ascii="Arial" w:hAnsi="Arial" w:cs="Arial"/>
          <w:sz w:val="24"/>
          <w:szCs w:val="24"/>
          <w:lang w:val="en-US"/>
        </w:rPr>
        <w:t xml:space="preserve"> (nm): MeOH – 206, 263; CHCl</w:t>
      </w:r>
      <w:r w:rsidRPr="00731956">
        <w:rPr>
          <w:rFonts w:ascii="Arial" w:hAnsi="Arial" w:cs="Arial"/>
          <w:sz w:val="24"/>
          <w:szCs w:val="24"/>
          <w:vertAlign w:val="subscript"/>
          <w:lang w:val="en-US"/>
        </w:rPr>
        <w:t>3</w:t>
      </w:r>
      <w:r w:rsidRPr="00731956">
        <w:rPr>
          <w:rFonts w:ascii="Arial" w:hAnsi="Arial" w:cs="Arial"/>
          <w:sz w:val="24"/>
          <w:szCs w:val="24"/>
          <w:lang w:val="en-US"/>
        </w:rPr>
        <w:t xml:space="preserve"> – 244, 348; THF – 232, 362; hexane – 223, 367. </w:t>
      </w:r>
      <w:r w:rsidRPr="00731956">
        <w:rPr>
          <w:rFonts w:ascii="Arial" w:hAnsi="Arial" w:cs="Arial"/>
          <w:sz w:val="24"/>
          <w:szCs w:val="24"/>
          <w:vertAlign w:val="superscript"/>
          <w:lang w:val="en-US"/>
        </w:rPr>
        <w:t>1</w:t>
      </w:r>
      <w:r w:rsidRPr="00731956">
        <w:rPr>
          <w:rFonts w:ascii="Arial" w:hAnsi="Arial" w:cs="Arial"/>
          <w:sz w:val="24"/>
          <w:szCs w:val="24"/>
          <w:lang w:val="en-US"/>
        </w:rPr>
        <w:t>H NMR (500.0 MHz, CD</w:t>
      </w:r>
      <w:r w:rsidRPr="00731956">
        <w:rPr>
          <w:rFonts w:ascii="Arial" w:hAnsi="Arial" w:cs="Arial"/>
          <w:sz w:val="24"/>
          <w:szCs w:val="24"/>
          <w:vertAlign w:val="subscript"/>
          <w:lang w:val="en-US"/>
        </w:rPr>
        <w:t>3</w:t>
      </w:r>
      <w:r w:rsidRPr="00731956">
        <w:rPr>
          <w:rFonts w:ascii="Arial" w:hAnsi="Arial" w:cs="Arial"/>
          <w:sz w:val="24"/>
          <w:szCs w:val="24"/>
          <w:lang w:val="en-US"/>
        </w:rPr>
        <w:t xml:space="preserve">CN), </w:t>
      </w:r>
      <w:r w:rsidRPr="00731956">
        <w:rPr>
          <w:rFonts w:ascii="Arial" w:hAnsi="Arial" w:cs="Arial"/>
          <w:sz w:val="24"/>
          <w:szCs w:val="24"/>
        </w:rPr>
        <w:t>δ</w:t>
      </w:r>
      <w:r w:rsidRPr="00731956">
        <w:rPr>
          <w:rFonts w:ascii="Arial" w:hAnsi="Arial" w:cs="Arial"/>
          <w:sz w:val="24"/>
          <w:szCs w:val="24"/>
          <w:lang w:val="en-US"/>
        </w:rPr>
        <w:t>: 3.29 (s, 4H, 2CH</w:t>
      </w:r>
      <w:r w:rsidRPr="00731956">
        <w:rPr>
          <w:rFonts w:ascii="Arial" w:hAnsi="Arial" w:cs="Arial"/>
          <w:sz w:val="24"/>
          <w:szCs w:val="24"/>
          <w:vertAlign w:val="subscript"/>
          <w:lang w:val="en-US"/>
        </w:rPr>
        <w:t>2</w:t>
      </w:r>
      <w:r w:rsidRPr="00731956">
        <w:rPr>
          <w:rFonts w:ascii="Arial" w:hAnsi="Arial" w:cs="Arial"/>
          <w:sz w:val="24"/>
          <w:szCs w:val="24"/>
          <w:lang w:val="en-US"/>
        </w:rPr>
        <w:t xml:space="preserve">), 1.62 (s, 9H, t-Bu), 1.61 (s, 9H, t-Bu) ppm; </w:t>
      </w:r>
      <w:r w:rsidRPr="00731956">
        <w:rPr>
          <w:rFonts w:ascii="Arial" w:hAnsi="Arial" w:cs="Arial"/>
          <w:sz w:val="24"/>
          <w:szCs w:val="24"/>
          <w:vertAlign w:val="superscript"/>
          <w:lang w:val="en-US"/>
        </w:rPr>
        <w:t>13</w:t>
      </w:r>
      <w:r w:rsidRPr="00731956">
        <w:rPr>
          <w:rFonts w:ascii="Arial" w:hAnsi="Arial" w:cs="Arial"/>
          <w:sz w:val="24"/>
          <w:szCs w:val="24"/>
          <w:lang w:val="en-US"/>
        </w:rPr>
        <w:t>C NMR (125.7 MHz, CD</w:t>
      </w:r>
      <w:r w:rsidRPr="00731956">
        <w:rPr>
          <w:rFonts w:ascii="Arial" w:hAnsi="Arial" w:cs="Arial"/>
          <w:sz w:val="24"/>
          <w:szCs w:val="24"/>
          <w:vertAlign w:val="subscript"/>
          <w:lang w:val="en-US"/>
        </w:rPr>
        <w:t>3</w:t>
      </w:r>
      <w:r w:rsidRPr="00731956">
        <w:rPr>
          <w:rFonts w:ascii="Arial" w:hAnsi="Arial" w:cs="Arial"/>
          <w:sz w:val="24"/>
          <w:szCs w:val="24"/>
          <w:lang w:val="en-US"/>
        </w:rPr>
        <w:t xml:space="preserve">CN), </w:t>
      </w:r>
      <w:r w:rsidRPr="00731956">
        <w:rPr>
          <w:rFonts w:ascii="Arial" w:hAnsi="Arial" w:cs="Arial"/>
          <w:sz w:val="24"/>
          <w:szCs w:val="24"/>
        </w:rPr>
        <w:t>δ</w:t>
      </w:r>
      <w:r w:rsidRPr="00731956">
        <w:rPr>
          <w:rFonts w:ascii="Arial" w:hAnsi="Arial" w:cs="Arial"/>
          <w:sz w:val="24"/>
          <w:szCs w:val="24"/>
          <w:lang w:val="en-US"/>
        </w:rPr>
        <w:t>: 158.7 (CN</w:t>
      </w:r>
      <w:r w:rsidRPr="00731956">
        <w:rPr>
          <w:rFonts w:ascii="Arial" w:hAnsi="Arial" w:cs="Arial"/>
          <w:sz w:val="24"/>
          <w:szCs w:val="24"/>
          <w:vertAlign w:val="subscript"/>
          <w:lang w:val="en-US"/>
        </w:rPr>
        <w:t>4</w:t>
      </w:r>
      <w:r w:rsidRPr="00731956">
        <w:rPr>
          <w:rFonts w:ascii="Arial" w:hAnsi="Arial" w:cs="Arial"/>
          <w:sz w:val="24"/>
          <w:szCs w:val="24"/>
          <w:lang w:val="en-US"/>
        </w:rPr>
        <w:t>), 66.9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60.9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50.0 (2CH</w:t>
      </w:r>
      <w:r w:rsidRPr="00731956">
        <w:rPr>
          <w:rFonts w:ascii="Arial" w:hAnsi="Arial" w:cs="Arial"/>
          <w:sz w:val="24"/>
          <w:szCs w:val="24"/>
          <w:vertAlign w:val="subscript"/>
          <w:lang w:val="en-US"/>
        </w:rPr>
        <w:t>2</w:t>
      </w:r>
      <w:r w:rsidRPr="00731956">
        <w:rPr>
          <w:rFonts w:ascii="Arial" w:hAnsi="Arial" w:cs="Arial"/>
          <w:sz w:val="24"/>
          <w:szCs w:val="24"/>
          <w:lang w:val="en-US"/>
        </w:rPr>
        <w:t>), 28.3 (3Me), 27.0 (3Me) ppm. IR (neat), ṽ: 2991 (m), 2979 (m), 2965 (m), 2938 (m), 2915 (m), 2874 (m), 2821 (m), 1625 (s), 1479 (m), 1462 (s), 1437 (w), 1397 (m), 1367 (s), 1352 (m), 1290 (s), 1272 (s), 1253 (s), 1211 (w), 1190 (s), 1173 (s), 1116 (s), 1057 (m), 1035 (m), 990 (m), 937 (m), 855 (m), 800 (w), 719 (m), 670 (w), 648 (m), 598 (s), 564 (w), 491 (m), 430 (w) cm</w:t>
      </w:r>
      <w:r w:rsidRPr="00731956">
        <w:rPr>
          <w:rFonts w:ascii="Arial" w:hAnsi="Arial" w:cs="Arial"/>
          <w:sz w:val="24"/>
          <w:szCs w:val="24"/>
          <w:vertAlign w:val="superscript"/>
          <w:lang w:val="en-US"/>
        </w:rPr>
        <w:t>–1</w:t>
      </w:r>
      <w:r w:rsidRPr="00731956">
        <w:rPr>
          <w:rFonts w:ascii="Arial" w:hAnsi="Arial" w:cs="Arial"/>
          <w:sz w:val="24"/>
          <w:szCs w:val="24"/>
          <w:lang w:val="en-US"/>
        </w:rPr>
        <w:t>. Raman, ṽ (rel. int.): 2979 (17), 2926 (24), 2859 (11), 2815 (17), 2715 (5), 1642 (43), 1449 (59), 1403 (73), 1392 (74), 1368 (28), 1345 (10), 1290 (17), 1274 (26), 1263 (26), 1233 (40), 1170 (51), 1109 (56), 1088 (1088), 1030 (38), 986 (74), 929 (38), 866 (21), 815 (100), 802 (36), 714 (4), 649 (66), 609 (6), 562 (44), 470 (11), 450 (10), 371 (3), 340 (9), 267 (5)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41F5856D" w14:textId="77777777" w:rsidR="00731956" w:rsidRPr="00731956" w:rsidRDefault="00731956" w:rsidP="00731956">
      <w:pPr>
        <w:tabs>
          <w:tab w:val="left" w:pos="8505"/>
        </w:tabs>
        <w:jc w:val="both"/>
        <w:rPr>
          <w:rFonts w:ascii="Arial" w:hAnsi="Arial" w:cs="Arial"/>
          <w:sz w:val="24"/>
          <w:szCs w:val="24"/>
          <w:lang w:val="en-US"/>
        </w:rPr>
      </w:pPr>
      <w:r w:rsidRPr="00731956">
        <w:rPr>
          <w:rFonts w:ascii="Arial" w:hAnsi="Arial" w:cs="Arial"/>
          <w:b/>
          <w:sz w:val="24"/>
          <w:szCs w:val="24"/>
          <w:lang w:val="en-US"/>
        </w:rPr>
        <w:t>(1,3-Di-</w:t>
      </w:r>
      <w:r w:rsidRPr="00731956">
        <w:rPr>
          <w:rFonts w:ascii="Arial" w:hAnsi="Arial" w:cs="Arial"/>
          <w:b/>
          <w:i/>
          <w:sz w:val="24"/>
          <w:szCs w:val="24"/>
          <w:lang w:val="en-US"/>
        </w:rPr>
        <w:t>tert</w:t>
      </w:r>
      <w:r w:rsidRPr="00731956">
        <w:rPr>
          <w:rFonts w:ascii="Arial" w:hAnsi="Arial" w:cs="Arial"/>
          <w:b/>
          <w:sz w:val="24"/>
          <w:szCs w:val="24"/>
          <w:lang w:val="en-US"/>
        </w:rPr>
        <w:t>-butyl-1</w:t>
      </w:r>
      <w:r w:rsidRPr="00731956">
        <w:rPr>
          <w:rFonts w:ascii="Arial" w:hAnsi="Arial" w:cs="Arial"/>
          <w:b/>
          <w:i/>
          <w:sz w:val="24"/>
          <w:szCs w:val="24"/>
          <w:lang w:val="en-US"/>
        </w:rPr>
        <w:t>H-</w:t>
      </w:r>
      <w:r w:rsidRPr="00731956">
        <w:rPr>
          <w:rFonts w:ascii="Arial" w:hAnsi="Arial" w:cs="Arial"/>
          <w:b/>
          <w:sz w:val="24"/>
          <w:szCs w:val="24"/>
          <w:lang w:val="en-US"/>
        </w:rPr>
        <w:t>tetrazol-3-ium-5-yl)(1-phenyl-1</w:t>
      </w:r>
      <w:r w:rsidRPr="00731956">
        <w:rPr>
          <w:rFonts w:ascii="Arial" w:hAnsi="Arial" w:cs="Arial"/>
          <w:b/>
          <w:i/>
          <w:sz w:val="24"/>
          <w:szCs w:val="24"/>
          <w:lang w:val="en-US"/>
        </w:rPr>
        <w:t>H</w:t>
      </w:r>
      <w:r w:rsidRPr="00731956">
        <w:rPr>
          <w:rFonts w:ascii="Arial" w:hAnsi="Arial" w:cs="Arial"/>
          <w:b/>
          <w:sz w:val="24"/>
          <w:szCs w:val="24"/>
          <w:lang w:val="en-US"/>
        </w:rPr>
        <w:t>-tetrazol-5-yl)amide (11a)</w:t>
      </w:r>
      <w:r w:rsidRPr="00731956">
        <w:rPr>
          <w:rFonts w:ascii="Arial" w:hAnsi="Arial" w:cs="Arial"/>
          <w:b/>
          <w:bCs/>
          <w:sz w:val="24"/>
          <w:szCs w:val="24"/>
          <w:lang w:val="en-US"/>
        </w:rPr>
        <w:t>.</w:t>
      </w:r>
      <w:r w:rsidRPr="00731956">
        <w:rPr>
          <w:rFonts w:ascii="Arial" w:hAnsi="Arial" w:cs="Arial"/>
          <w:sz w:val="24"/>
          <w:szCs w:val="24"/>
          <w:lang w:val="en-US"/>
        </w:rPr>
        <w:t xml:space="preserve"> Compound </w:t>
      </w:r>
      <w:r w:rsidRPr="00731956">
        <w:rPr>
          <w:rFonts w:ascii="Arial" w:hAnsi="Arial" w:cs="Arial"/>
          <w:b/>
          <w:sz w:val="24"/>
          <w:szCs w:val="24"/>
          <w:lang w:val="en-US"/>
        </w:rPr>
        <w:t>8a</w:t>
      </w:r>
      <w:r w:rsidRPr="00731956">
        <w:rPr>
          <w:rFonts w:ascii="Arial" w:hAnsi="Arial" w:cs="Arial"/>
          <w:sz w:val="24"/>
          <w:szCs w:val="24"/>
          <w:lang w:val="en-US"/>
        </w:rPr>
        <w:t xml:space="preserve"> (0.43 g, 2.2 mmol) and 5-(methylsulfonyl)-1-phenyl-1H-tetrazole (0.45 g, 2.0 mmol) were dissolved in acetonitrile (10 ml). Sodium hydroxide (0.088 g, 2.2 mmol) was added, and the mixture refluxed for 5 h. Precipitate was filtered and discarded. Filtrate was evaporated to dryness, recrystallized from ethyl alcohol to give </w:t>
      </w:r>
      <w:r w:rsidRPr="00731956">
        <w:rPr>
          <w:rFonts w:ascii="Arial" w:hAnsi="Arial" w:cs="Arial"/>
          <w:b/>
          <w:sz w:val="24"/>
          <w:szCs w:val="24"/>
          <w:lang w:val="en-US"/>
        </w:rPr>
        <w:t>11</w:t>
      </w:r>
      <w:r w:rsidRPr="00731956">
        <w:rPr>
          <w:rFonts w:ascii="Arial" w:hAnsi="Arial" w:cs="Arial"/>
          <w:sz w:val="24"/>
          <w:szCs w:val="24"/>
          <w:lang w:val="en-US"/>
        </w:rPr>
        <w:t xml:space="preserve"> as white crystals. After recrystallization from acetonitrile crystals suitable for X-ray analysis were obtained. Yield 0.32 g (46 %). Mp 206–208 °C. </w:t>
      </w:r>
      <w:r w:rsidRPr="00731956">
        <w:rPr>
          <w:rFonts w:ascii="Arial" w:hAnsi="Arial" w:cs="Arial"/>
          <w:sz w:val="24"/>
          <w:szCs w:val="24"/>
          <w:vertAlign w:val="superscript"/>
          <w:lang w:val="en-US"/>
        </w:rPr>
        <w:t>1</w:t>
      </w:r>
      <w:r w:rsidRPr="00731956">
        <w:rPr>
          <w:rFonts w:ascii="Arial" w:hAnsi="Arial" w:cs="Arial"/>
          <w:sz w:val="24"/>
          <w:szCs w:val="24"/>
          <w:lang w:val="en-US"/>
        </w:rPr>
        <w:t>H NMR (500.0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xml:space="preserve">: 7.85–7.45 (m, 5H, Ph), 1.69 (s, 9H, t-Bu), 1.70 (s, 9H, t-Bu) ppm; </w:t>
      </w:r>
      <w:r w:rsidRPr="00731956">
        <w:rPr>
          <w:rFonts w:ascii="Arial" w:hAnsi="Arial" w:cs="Arial"/>
          <w:sz w:val="24"/>
          <w:szCs w:val="24"/>
          <w:vertAlign w:val="superscript"/>
          <w:lang w:val="en-US"/>
        </w:rPr>
        <w:t>13</w:t>
      </w:r>
      <w:r w:rsidRPr="00731956">
        <w:rPr>
          <w:rFonts w:ascii="Arial" w:hAnsi="Arial" w:cs="Arial"/>
          <w:sz w:val="24"/>
          <w:szCs w:val="24"/>
          <w:lang w:val="en-US"/>
        </w:rPr>
        <w:t>C NMR (125.7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157.9 (CN</w:t>
      </w:r>
      <w:r w:rsidRPr="00731956">
        <w:rPr>
          <w:rFonts w:ascii="Arial" w:hAnsi="Arial" w:cs="Arial"/>
          <w:sz w:val="24"/>
          <w:szCs w:val="24"/>
          <w:vertAlign w:val="subscript"/>
          <w:lang w:val="en-US"/>
        </w:rPr>
        <w:t>4</w:t>
      </w:r>
      <w:r w:rsidRPr="00731956">
        <w:rPr>
          <w:rFonts w:ascii="Arial" w:hAnsi="Arial" w:cs="Arial"/>
          <w:sz w:val="24"/>
          <w:szCs w:val="24"/>
          <w:lang w:val="en-US"/>
        </w:rPr>
        <w:t>), 156.4 (CN</w:t>
      </w:r>
      <w:r w:rsidRPr="00731956">
        <w:rPr>
          <w:rFonts w:ascii="Arial" w:hAnsi="Arial" w:cs="Arial"/>
          <w:sz w:val="24"/>
          <w:szCs w:val="24"/>
          <w:vertAlign w:val="subscript"/>
          <w:lang w:val="en-US"/>
        </w:rPr>
        <w:t>4</w:t>
      </w:r>
      <w:r w:rsidRPr="00731956">
        <w:rPr>
          <w:rFonts w:ascii="Arial" w:hAnsi="Arial" w:cs="Arial"/>
          <w:sz w:val="24"/>
          <w:szCs w:val="24"/>
          <w:lang w:val="en-US"/>
        </w:rPr>
        <w:t>), 135.7 (C</w:t>
      </w:r>
      <w:r w:rsidRPr="00731956">
        <w:rPr>
          <w:rFonts w:ascii="Arial" w:hAnsi="Arial" w:cs="Arial"/>
          <w:sz w:val="24"/>
          <w:szCs w:val="24"/>
          <w:vertAlign w:val="superscript"/>
          <w:lang w:val="en-US"/>
        </w:rPr>
        <w:t>4</w:t>
      </w:r>
      <w:r w:rsidRPr="00731956">
        <w:rPr>
          <w:rFonts w:ascii="Arial" w:hAnsi="Arial" w:cs="Arial"/>
          <w:sz w:val="24"/>
          <w:szCs w:val="24"/>
          <w:lang w:val="en-US"/>
        </w:rPr>
        <w:t>, Ph), 129.6 (C</w:t>
      </w:r>
      <w:r w:rsidRPr="00731956">
        <w:rPr>
          <w:rFonts w:ascii="Arial" w:hAnsi="Arial" w:cs="Arial"/>
          <w:sz w:val="24"/>
          <w:szCs w:val="24"/>
          <w:vertAlign w:val="superscript"/>
          <w:lang w:val="en-US"/>
        </w:rPr>
        <w:t>3,5</w:t>
      </w:r>
      <w:r w:rsidRPr="00731956">
        <w:rPr>
          <w:rFonts w:ascii="Arial" w:hAnsi="Arial" w:cs="Arial"/>
          <w:sz w:val="24"/>
          <w:szCs w:val="24"/>
          <w:lang w:val="en-US"/>
        </w:rPr>
        <w:t>, Ph), 128.4 (C</w:t>
      </w:r>
      <w:r w:rsidRPr="00731956">
        <w:rPr>
          <w:rFonts w:ascii="Arial" w:hAnsi="Arial" w:cs="Arial"/>
          <w:sz w:val="24"/>
          <w:szCs w:val="24"/>
          <w:vertAlign w:val="superscript"/>
          <w:lang w:val="en-US"/>
        </w:rPr>
        <w:t>1</w:t>
      </w:r>
      <w:r w:rsidRPr="00731956">
        <w:rPr>
          <w:rFonts w:ascii="Arial" w:hAnsi="Arial" w:cs="Arial"/>
          <w:sz w:val="24"/>
          <w:szCs w:val="24"/>
          <w:lang w:val="en-US"/>
        </w:rPr>
        <w:t>, Ph), 123.5 (C</w:t>
      </w:r>
      <w:r w:rsidRPr="00731956">
        <w:rPr>
          <w:rFonts w:ascii="Arial" w:hAnsi="Arial" w:cs="Arial"/>
          <w:sz w:val="24"/>
          <w:szCs w:val="24"/>
          <w:vertAlign w:val="superscript"/>
          <w:lang w:val="en-US"/>
        </w:rPr>
        <w:t>2,6</w:t>
      </w:r>
      <w:r w:rsidRPr="00731956">
        <w:rPr>
          <w:rFonts w:ascii="Arial" w:hAnsi="Arial" w:cs="Arial"/>
          <w:sz w:val="24"/>
          <w:szCs w:val="24"/>
          <w:lang w:val="en-US"/>
        </w:rPr>
        <w:t>, Ph), 67.8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62.6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28.3 (3Me), 27.1 (3Me) ppm. IR (neat), ṽ: 3363 (w), 3061 (w), 2985 (w), 2667 (w), 2924 (m), 2852 (w), 1603 (m), 1568 (s), 1520 (s), 1499 (s), 1475 (m), 1455 (s), 1412 (m), 1403 (m), 1374 (m), 1363 (m), 1344 (m), 1295 (w), 1276 (w), 1264 (w), 1235 (m), 1213 (m), 1178 (s), 1159 (m), 1124 (m), 1093 (s), 1070 (m), 1044 (w), 1035 (w), 1018 (w), 1002 (m), 984 (w), 969 (w), 962 (w), 938 (w), 912 (m), 868 (m), 839 (w), 827 (w), 816 (w), 758 (s), 745 (m), 739 (m), 694 (m), 686 (s)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030C86BC" w14:textId="77777777" w:rsidR="00731956" w:rsidRPr="00731956" w:rsidRDefault="00731956" w:rsidP="00731956">
      <w:pPr>
        <w:tabs>
          <w:tab w:val="left" w:pos="8505"/>
        </w:tabs>
        <w:jc w:val="both"/>
        <w:rPr>
          <w:rFonts w:ascii="Arial" w:hAnsi="Arial" w:cs="Arial"/>
          <w:sz w:val="24"/>
          <w:szCs w:val="24"/>
          <w:lang w:val="en-US"/>
        </w:rPr>
      </w:pPr>
      <w:r w:rsidRPr="00731956">
        <w:rPr>
          <w:rFonts w:ascii="Arial" w:hAnsi="Arial" w:cs="Arial"/>
          <w:b/>
          <w:bCs/>
          <w:sz w:val="24"/>
          <w:szCs w:val="24"/>
          <w:lang w:val="en-US"/>
        </w:rPr>
        <w:t>N-(2-(</w:t>
      </w:r>
      <w:r w:rsidRPr="00731956">
        <w:rPr>
          <w:rFonts w:ascii="Arial" w:hAnsi="Arial" w:cs="Arial"/>
          <w:b/>
          <w:bCs/>
          <w:i/>
          <w:sz w:val="24"/>
          <w:szCs w:val="24"/>
          <w:lang w:val="en-US"/>
        </w:rPr>
        <w:t>tert</w:t>
      </w:r>
      <w:r w:rsidRPr="00731956">
        <w:rPr>
          <w:rFonts w:ascii="Arial" w:hAnsi="Arial" w:cs="Arial"/>
          <w:b/>
          <w:bCs/>
          <w:sz w:val="24"/>
          <w:szCs w:val="24"/>
          <w:lang w:val="en-US"/>
        </w:rPr>
        <w:t>-butyl)-2H-tetrazol-5-yl)-1-phenyl-1H-tetrazol-5-amine (12a).</w:t>
      </w:r>
      <w:r w:rsidRPr="00731956">
        <w:rPr>
          <w:rFonts w:ascii="Arial" w:hAnsi="Arial" w:cs="Arial"/>
          <w:sz w:val="24"/>
          <w:szCs w:val="24"/>
          <w:lang w:val="en-US"/>
        </w:rPr>
        <w:t xml:space="preserve"> Compound </w:t>
      </w:r>
      <w:r w:rsidRPr="00731956">
        <w:rPr>
          <w:rFonts w:ascii="Arial" w:hAnsi="Arial" w:cs="Arial"/>
          <w:b/>
          <w:bCs/>
          <w:sz w:val="24"/>
          <w:szCs w:val="24"/>
          <w:lang w:val="en-US"/>
        </w:rPr>
        <w:t>11</w:t>
      </w:r>
      <w:r w:rsidRPr="00731956">
        <w:rPr>
          <w:rFonts w:ascii="Arial" w:hAnsi="Arial" w:cs="Arial"/>
          <w:sz w:val="24"/>
          <w:szCs w:val="24"/>
          <w:lang w:val="en-US"/>
        </w:rPr>
        <w:t xml:space="preserve"> (0.045 g, 0.13 mmol) refluxed in 2 ml of 10 % HCl for 3 h. After cooling to room temperature precipitate was filtered and recrystallized from ethyl alcohol to give </w:t>
      </w:r>
      <w:r w:rsidRPr="00731956">
        <w:rPr>
          <w:rFonts w:ascii="Arial" w:hAnsi="Arial" w:cs="Arial"/>
          <w:b/>
          <w:bCs/>
          <w:sz w:val="24"/>
          <w:szCs w:val="24"/>
          <w:lang w:val="en-US"/>
        </w:rPr>
        <w:t>12</w:t>
      </w:r>
      <w:r w:rsidRPr="00731956">
        <w:rPr>
          <w:rFonts w:ascii="Arial" w:hAnsi="Arial" w:cs="Arial"/>
          <w:sz w:val="24"/>
          <w:szCs w:val="24"/>
          <w:lang w:val="en-US"/>
        </w:rPr>
        <w:t xml:space="preserve"> as a white solid. Yield 0,017 g (56 %). Mp 133–135 °C. </w:t>
      </w:r>
      <w:r w:rsidRPr="00731956">
        <w:rPr>
          <w:rFonts w:ascii="Arial" w:hAnsi="Arial" w:cs="Arial"/>
          <w:sz w:val="24"/>
          <w:szCs w:val="24"/>
          <w:vertAlign w:val="superscript"/>
          <w:lang w:val="en-US"/>
        </w:rPr>
        <w:t>1</w:t>
      </w:r>
      <w:r w:rsidRPr="00731956">
        <w:rPr>
          <w:rFonts w:ascii="Arial" w:hAnsi="Arial" w:cs="Arial"/>
          <w:sz w:val="24"/>
          <w:szCs w:val="24"/>
          <w:lang w:val="en-US"/>
        </w:rPr>
        <w:t>H NMR (500.0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xml:space="preserve">: 11.06 (br, s, 1H, NH), 7.74–7.53 (m, 5H, Ph), 1.52 (s, 9H, t-Bu) ppm; </w:t>
      </w:r>
      <w:r w:rsidRPr="00731956">
        <w:rPr>
          <w:rFonts w:ascii="Arial" w:hAnsi="Arial" w:cs="Arial"/>
          <w:sz w:val="24"/>
          <w:szCs w:val="24"/>
          <w:vertAlign w:val="superscript"/>
          <w:lang w:val="en-US"/>
        </w:rPr>
        <w:t>13</w:t>
      </w:r>
      <w:r w:rsidRPr="00731956">
        <w:rPr>
          <w:rFonts w:ascii="Arial" w:hAnsi="Arial" w:cs="Arial"/>
          <w:sz w:val="24"/>
          <w:szCs w:val="24"/>
          <w:lang w:val="en-US"/>
        </w:rPr>
        <w:t>C NMR (125.7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161.1 (CN</w:t>
      </w:r>
      <w:r w:rsidRPr="00731956">
        <w:rPr>
          <w:rFonts w:ascii="Arial" w:hAnsi="Arial" w:cs="Arial"/>
          <w:sz w:val="24"/>
          <w:szCs w:val="24"/>
          <w:vertAlign w:val="subscript"/>
          <w:lang w:val="en-US"/>
        </w:rPr>
        <w:t>4</w:t>
      </w:r>
      <w:r w:rsidRPr="00731956">
        <w:rPr>
          <w:rFonts w:ascii="Arial" w:hAnsi="Arial" w:cs="Arial"/>
          <w:sz w:val="24"/>
          <w:szCs w:val="24"/>
          <w:lang w:val="en-US"/>
        </w:rPr>
        <w:t>), 151.9 (CN</w:t>
      </w:r>
      <w:r w:rsidRPr="00731956">
        <w:rPr>
          <w:rFonts w:ascii="Arial" w:hAnsi="Arial" w:cs="Arial"/>
          <w:sz w:val="24"/>
          <w:szCs w:val="24"/>
          <w:vertAlign w:val="subscript"/>
          <w:lang w:val="en-US"/>
        </w:rPr>
        <w:t>4</w:t>
      </w:r>
      <w:r w:rsidRPr="00731956">
        <w:rPr>
          <w:rFonts w:ascii="Arial" w:hAnsi="Arial" w:cs="Arial"/>
          <w:sz w:val="24"/>
          <w:szCs w:val="24"/>
          <w:lang w:val="en-US"/>
        </w:rPr>
        <w:t>), 133.8 (C</w:t>
      </w:r>
      <w:r w:rsidRPr="00731956">
        <w:rPr>
          <w:rFonts w:ascii="Arial" w:hAnsi="Arial" w:cs="Arial"/>
          <w:sz w:val="24"/>
          <w:szCs w:val="24"/>
          <w:vertAlign w:val="superscript"/>
          <w:lang w:val="en-US"/>
        </w:rPr>
        <w:t>4</w:t>
      </w:r>
      <w:r w:rsidRPr="00731956">
        <w:rPr>
          <w:rFonts w:ascii="Arial" w:hAnsi="Arial" w:cs="Arial"/>
          <w:sz w:val="24"/>
          <w:szCs w:val="24"/>
          <w:lang w:val="en-US"/>
        </w:rPr>
        <w:t>, Ph), 130.4 (C</w:t>
      </w:r>
      <w:r w:rsidRPr="00731956">
        <w:rPr>
          <w:rFonts w:ascii="Arial" w:hAnsi="Arial" w:cs="Arial"/>
          <w:sz w:val="24"/>
          <w:szCs w:val="24"/>
          <w:vertAlign w:val="superscript"/>
          <w:lang w:val="en-US"/>
        </w:rPr>
        <w:t>1</w:t>
      </w:r>
      <w:r w:rsidRPr="00731956">
        <w:rPr>
          <w:rFonts w:ascii="Arial" w:hAnsi="Arial" w:cs="Arial"/>
          <w:sz w:val="24"/>
          <w:szCs w:val="24"/>
          <w:lang w:val="en-US"/>
        </w:rPr>
        <w:t>, Ph), 130.2 (C</w:t>
      </w:r>
      <w:r w:rsidRPr="00731956">
        <w:rPr>
          <w:rFonts w:ascii="Arial" w:hAnsi="Arial" w:cs="Arial"/>
          <w:sz w:val="24"/>
          <w:szCs w:val="24"/>
          <w:vertAlign w:val="superscript"/>
          <w:lang w:val="en-US"/>
        </w:rPr>
        <w:t>2,6</w:t>
      </w:r>
      <w:r w:rsidRPr="00731956">
        <w:rPr>
          <w:rFonts w:ascii="Arial" w:hAnsi="Arial" w:cs="Arial"/>
          <w:sz w:val="24"/>
          <w:szCs w:val="24"/>
          <w:lang w:val="en-US"/>
        </w:rPr>
        <w:t>, Ph), 124.8 (C</w:t>
      </w:r>
      <w:r w:rsidRPr="00731956">
        <w:rPr>
          <w:rFonts w:ascii="Arial" w:hAnsi="Arial" w:cs="Arial"/>
          <w:sz w:val="24"/>
          <w:szCs w:val="24"/>
          <w:vertAlign w:val="superscript"/>
          <w:lang w:val="en-US"/>
        </w:rPr>
        <w:t>3,5</w:t>
      </w:r>
      <w:r w:rsidRPr="00731956">
        <w:rPr>
          <w:rFonts w:ascii="Arial" w:hAnsi="Arial" w:cs="Arial"/>
          <w:sz w:val="24"/>
          <w:szCs w:val="24"/>
          <w:lang w:val="en-US"/>
        </w:rPr>
        <w:t>, Ph), 64.4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xml:space="preserve">), 28.9 (3Me) ppm. IR (neat), ṽ: 2986 (w), 2909 (w), 2828 (w), 2770 (w), 1655 (w), 1615 (s), 1593 (m), 1549 (m), 1524 (s), 1497 (s), 1455 (m), 1402 (w), 1370 (m), 1344 (m), 1314 (m), 1287 (w), 1259 (w), 1237 (w), 1201 (m), 1188 (m), 1172 (w), 1157 (w), 1129 (m), 1093 (m), 1072 (m), 1046 (m), 1012 (s), </w:t>
      </w:r>
      <w:r w:rsidRPr="00731956">
        <w:rPr>
          <w:rFonts w:ascii="Arial" w:hAnsi="Arial" w:cs="Arial"/>
          <w:sz w:val="24"/>
          <w:szCs w:val="24"/>
          <w:lang w:val="en-US"/>
        </w:rPr>
        <w:lastRenderedPageBreak/>
        <w:t>988 (w), 939 (w), 918 (w), 861 (m), 831 (m), 814 (w), 760 (s), 748 (s), 722 (s), 685 (s), 595 (m), 554 (m), 503 (w), 476 (w), 449 (w)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12998F80" w14:textId="5A95D011" w:rsidR="00731956" w:rsidRPr="00731956" w:rsidRDefault="00731956" w:rsidP="00731956">
      <w:pPr>
        <w:tabs>
          <w:tab w:val="left" w:pos="8505"/>
        </w:tabs>
        <w:jc w:val="both"/>
        <w:rPr>
          <w:rFonts w:ascii="Arial" w:hAnsi="Arial" w:cs="Arial"/>
          <w:bCs/>
          <w:sz w:val="24"/>
          <w:szCs w:val="24"/>
          <w:lang w:val="en-US"/>
        </w:rPr>
      </w:pPr>
      <w:r w:rsidRPr="00731956">
        <w:rPr>
          <w:rFonts w:ascii="Arial" w:hAnsi="Arial" w:cs="Arial"/>
          <w:b/>
          <w:sz w:val="24"/>
          <w:szCs w:val="24"/>
          <w:lang w:val="en-US"/>
        </w:rPr>
        <w:t>(1-methyl-3-</w:t>
      </w:r>
      <w:r w:rsidRPr="00731956">
        <w:rPr>
          <w:rFonts w:ascii="Arial" w:hAnsi="Arial" w:cs="Arial"/>
          <w:b/>
          <w:i/>
          <w:sz w:val="24"/>
          <w:szCs w:val="24"/>
          <w:lang w:val="en-US"/>
        </w:rPr>
        <w:t>tert</w:t>
      </w:r>
      <w:r w:rsidRPr="00731956">
        <w:rPr>
          <w:rFonts w:ascii="Arial" w:hAnsi="Arial" w:cs="Arial"/>
          <w:b/>
          <w:sz w:val="24"/>
          <w:szCs w:val="24"/>
          <w:lang w:val="en-US"/>
        </w:rPr>
        <w:t>-butyl-</w:t>
      </w:r>
      <w:r w:rsidRPr="00731956">
        <w:rPr>
          <w:rFonts w:ascii="Arial" w:hAnsi="Arial" w:cs="Arial"/>
          <w:b/>
          <w:i/>
          <w:sz w:val="24"/>
          <w:szCs w:val="24"/>
          <w:lang w:val="en-US"/>
        </w:rPr>
        <w:t>1H-</w:t>
      </w:r>
      <w:r w:rsidRPr="00731956">
        <w:rPr>
          <w:rFonts w:ascii="Arial" w:hAnsi="Arial" w:cs="Arial"/>
          <w:b/>
          <w:sz w:val="24"/>
          <w:szCs w:val="24"/>
          <w:lang w:val="en-US"/>
        </w:rPr>
        <w:t>tetrazol-3-ium-5-yl)(1-phenyl-1</w:t>
      </w:r>
      <w:r w:rsidRPr="00731956">
        <w:rPr>
          <w:rFonts w:ascii="Arial" w:hAnsi="Arial" w:cs="Arial"/>
          <w:b/>
          <w:i/>
          <w:sz w:val="24"/>
          <w:szCs w:val="24"/>
          <w:lang w:val="en-US"/>
        </w:rPr>
        <w:t>H</w:t>
      </w:r>
      <w:r w:rsidRPr="00731956">
        <w:rPr>
          <w:rFonts w:ascii="Arial" w:hAnsi="Arial" w:cs="Arial"/>
          <w:b/>
          <w:sz w:val="24"/>
          <w:szCs w:val="24"/>
          <w:lang w:val="en-US"/>
        </w:rPr>
        <w:t>-tetrazol-5-yl)amide (11b).</w:t>
      </w:r>
      <w:r w:rsidRPr="00731956">
        <w:rPr>
          <w:rFonts w:ascii="Arial" w:hAnsi="Arial" w:cs="Arial"/>
          <w:bCs/>
          <w:sz w:val="24"/>
          <w:szCs w:val="24"/>
          <w:lang w:val="en-US"/>
        </w:rPr>
        <w:t xml:space="preserve"> </w:t>
      </w:r>
      <w:r w:rsidRPr="00731956">
        <w:rPr>
          <w:rFonts w:ascii="Arial" w:hAnsi="Arial" w:cs="Arial"/>
          <w:sz w:val="24"/>
          <w:szCs w:val="24"/>
          <w:lang w:val="en-US"/>
        </w:rPr>
        <w:t xml:space="preserve">Compound </w:t>
      </w:r>
      <w:r w:rsidRPr="00731956">
        <w:rPr>
          <w:rFonts w:ascii="Arial" w:hAnsi="Arial" w:cs="Arial"/>
          <w:b/>
          <w:sz w:val="24"/>
          <w:szCs w:val="24"/>
          <w:lang w:val="en-US"/>
        </w:rPr>
        <w:t>8b</w:t>
      </w:r>
      <w:r w:rsidRPr="00731956">
        <w:rPr>
          <w:rFonts w:ascii="Arial" w:hAnsi="Arial" w:cs="Arial"/>
          <w:sz w:val="24"/>
          <w:szCs w:val="24"/>
          <w:lang w:val="en-US"/>
        </w:rPr>
        <w:t xml:space="preserve"> (0.16 g, 1.0 mmol) and 5-(methylsulfonyl)-1-phenyl-1H-tetrazole (0.22 g, 1.0 mmol) were dissolved in acetonitrile (5 ml). Sodium hydroxide (0.044 g, 1.1 mmol) was added and mixture refluxed for 5 h. Precipitate was filtered and discarded. Filtrate was evaporated to dryness, recrystallized from ethyl alcohol to give </w:t>
      </w:r>
      <w:r w:rsidRPr="00731956">
        <w:rPr>
          <w:rFonts w:ascii="Arial" w:hAnsi="Arial" w:cs="Arial"/>
          <w:b/>
          <w:sz w:val="24"/>
          <w:szCs w:val="24"/>
          <w:lang w:val="en-US"/>
        </w:rPr>
        <w:t>13</w:t>
      </w:r>
      <w:r w:rsidRPr="00731956">
        <w:rPr>
          <w:rFonts w:ascii="Arial" w:hAnsi="Arial" w:cs="Arial"/>
          <w:sz w:val="24"/>
          <w:szCs w:val="24"/>
          <w:lang w:val="en-US"/>
        </w:rPr>
        <w:t xml:space="preserve"> as white crystals. Yield 0.15 g (50 %). Mp 213–215 °C. </w:t>
      </w:r>
      <w:r w:rsidRPr="00731956">
        <w:rPr>
          <w:rFonts w:ascii="Arial" w:hAnsi="Arial" w:cs="Arial"/>
          <w:sz w:val="24"/>
          <w:szCs w:val="24"/>
          <w:vertAlign w:val="superscript"/>
          <w:lang w:val="en-US"/>
        </w:rPr>
        <w:t>1</w:t>
      </w:r>
      <w:r w:rsidRPr="00731956">
        <w:rPr>
          <w:rFonts w:ascii="Arial" w:hAnsi="Arial" w:cs="Arial"/>
          <w:sz w:val="24"/>
          <w:szCs w:val="24"/>
          <w:lang w:val="en-US"/>
        </w:rPr>
        <w:t>H NMR (500.0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xml:space="preserve">: 7.99–7.43 (m, 5H, Ph), 3.84 (s, 3H, Me), 1.70 (s, 9H, t-Bu) ppm; </w:t>
      </w:r>
      <w:r w:rsidRPr="00731956">
        <w:rPr>
          <w:rFonts w:ascii="Arial" w:hAnsi="Arial" w:cs="Arial"/>
          <w:sz w:val="24"/>
          <w:szCs w:val="24"/>
          <w:vertAlign w:val="superscript"/>
          <w:lang w:val="en-US"/>
        </w:rPr>
        <w:t>13</w:t>
      </w:r>
      <w:r w:rsidRPr="00731956">
        <w:rPr>
          <w:rFonts w:ascii="Arial" w:hAnsi="Arial" w:cs="Arial"/>
          <w:sz w:val="24"/>
          <w:szCs w:val="24"/>
          <w:lang w:val="en-US"/>
        </w:rPr>
        <w:t>C NMR (125.7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158.7 (CN</w:t>
      </w:r>
      <w:r w:rsidRPr="00731956">
        <w:rPr>
          <w:rFonts w:ascii="Arial" w:hAnsi="Arial" w:cs="Arial"/>
          <w:sz w:val="24"/>
          <w:szCs w:val="24"/>
          <w:vertAlign w:val="subscript"/>
          <w:lang w:val="en-US"/>
        </w:rPr>
        <w:t>4</w:t>
      </w:r>
      <w:r w:rsidRPr="00731956">
        <w:rPr>
          <w:rFonts w:ascii="Arial" w:hAnsi="Arial" w:cs="Arial"/>
          <w:sz w:val="24"/>
          <w:szCs w:val="24"/>
          <w:lang w:val="en-US"/>
        </w:rPr>
        <w:t>), 156.3 (CN</w:t>
      </w:r>
      <w:r w:rsidRPr="00731956">
        <w:rPr>
          <w:rFonts w:ascii="Arial" w:hAnsi="Arial" w:cs="Arial"/>
          <w:sz w:val="24"/>
          <w:szCs w:val="24"/>
          <w:vertAlign w:val="subscript"/>
          <w:lang w:val="en-US"/>
        </w:rPr>
        <w:t>4</w:t>
      </w:r>
      <w:r w:rsidRPr="00731956">
        <w:rPr>
          <w:rFonts w:ascii="Arial" w:hAnsi="Arial" w:cs="Arial"/>
          <w:sz w:val="24"/>
          <w:szCs w:val="24"/>
          <w:lang w:val="en-US"/>
        </w:rPr>
        <w:t>), 135.8 (C</w:t>
      </w:r>
      <w:r w:rsidRPr="00731956">
        <w:rPr>
          <w:rFonts w:ascii="Arial" w:hAnsi="Arial" w:cs="Arial"/>
          <w:sz w:val="24"/>
          <w:szCs w:val="24"/>
          <w:vertAlign w:val="superscript"/>
          <w:lang w:val="en-US"/>
        </w:rPr>
        <w:t>4</w:t>
      </w:r>
      <w:r w:rsidRPr="00731956">
        <w:rPr>
          <w:rFonts w:ascii="Arial" w:hAnsi="Arial" w:cs="Arial"/>
          <w:sz w:val="24"/>
          <w:szCs w:val="24"/>
          <w:lang w:val="en-US"/>
        </w:rPr>
        <w:t>, Ph), 130.0 (C</w:t>
      </w:r>
      <w:r w:rsidRPr="00731956">
        <w:rPr>
          <w:rFonts w:ascii="Arial" w:hAnsi="Arial" w:cs="Arial"/>
          <w:sz w:val="24"/>
          <w:szCs w:val="24"/>
          <w:vertAlign w:val="superscript"/>
          <w:lang w:val="en-US"/>
        </w:rPr>
        <w:t>3,5</w:t>
      </w:r>
      <w:r w:rsidRPr="00731956">
        <w:rPr>
          <w:rFonts w:ascii="Arial" w:hAnsi="Arial" w:cs="Arial"/>
          <w:sz w:val="24"/>
          <w:szCs w:val="24"/>
          <w:lang w:val="en-US"/>
        </w:rPr>
        <w:t>, Ph), 128.1 (C</w:t>
      </w:r>
      <w:r w:rsidRPr="00731956">
        <w:rPr>
          <w:rFonts w:ascii="Arial" w:hAnsi="Arial" w:cs="Arial"/>
          <w:sz w:val="24"/>
          <w:szCs w:val="24"/>
          <w:vertAlign w:val="superscript"/>
          <w:lang w:val="en-US"/>
        </w:rPr>
        <w:t>1</w:t>
      </w:r>
      <w:r w:rsidRPr="00731956">
        <w:rPr>
          <w:rFonts w:ascii="Arial" w:hAnsi="Arial" w:cs="Arial"/>
          <w:sz w:val="24"/>
          <w:szCs w:val="24"/>
          <w:lang w:val="en-US"/>
        </w:rPr>
        <w:t>, Ph), 122.6 (C</w:t>
      </w:r>
      <w:r w:rsidRPr="00731956">
        <w:rPr>
          <w:rFonts w:ascii="Arial" w:hAnsi="Arial" w:cs="Arial"/>
          <w:sz w:val="24"/>
          <w:szCs w:val="24"/>
          <w:vertAlign w:val="superscript"/>
          <w:lang w:val="en-US"/>
        </w:rPr>
        <w:t>2,6</w:t>
      </w:r>
      <w:r w:rsidRPr="00731956">
        <w:rPr>
          <w:rFonts w:ascii="Arial" w:hAnsi="Arial" w:cs="Arial"/>
          <w:sz w:val="24"/>
          <w:szCs w:val="24"/>
          <w:lang w:val="en-US"/>
        </w:rPr>
        <w:t>, Ph), 68.1 (</w:t>
      </w:r>
      <w:r w:rsidRPr="00731956">
        <w:rPr>
          <w:rFonts w:ascii="Arial" w:hAnsi="Arial" w:cs="Arial"/>
          <w:sz w:val="24"/>
          <w:szCs w:val="24"/>
          <w:u w:val="single"/>
          <w:lang w:val="en-US"/>
        </w:rPr>
        <w:t>C</w:t>
      </w:r>
      <w:r w:rsidRPr="00731956">
        <w:rPr>
          <w:rFonts w:ascii="Arial" w:hAnsi="Arial" w:cs="Arial"/>
          <w:sz w:val="24"/>
          <w:szCs w:val="24"/>
          <w:lang w:val="en-US"/>
        </w:rPr>
        <w:t>Me</w:t>
      </w:r>
      <w:r w:rsidRPr="00731956">
        <w:rPr>
          <w:rFonts w:ascii="Arial" w:hAnsi="Arial" w:cs="Arial"/>
          <w:sz w:val="24"/>
          <w:szCs w:val="24"/>
          <w:vertAlign w:val="subscript"/>
          <w:lang w:val="en-US"/>
        </w:rPr>
        <w:t>3</w:t>
      </w:r>
      <w:r w:rsidRPr="00731956">
        <w:rPr>
          <w:rFonts w:ascii="Arial" w:hAnsi="Arial" w:cs="Arial"/>
          <w:sz w:val="24"/>
          <w:szCs w:val="24"/>
          <w:lang w:val="en-US"/>
        </w:rPr>
        <w:t>), 33.2 (Me), 28.3 (3Me) ppm. IR (neat), ṽ: 3074 (w), 2987 (w), 1652 (w), 1606 (s), 1587 (s), 1525 (s), 1497 (s), 1457 (s), 1414 (w), 1404 (w), 1393 (s), 1375 (s), 1359 (w), 1327 (m), 1292 (m), 1264 (m), 1228 (m), 1182 (s), 1164 (m), 1134 (s), 1099 (s), 1073 (s), 1037 (m), 1017 (m), 987 (s), 925 (m), 900 (s), 824 (w), 764 (s), 743 (w), 729 (m), 696 (m), 666 (s), 616 (w), 576 (m), 546 (m), 542 (m), 518 (w), 491 (m), 468 (m)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2822D3A2" w14:textId="77777777" w:rsidR="00731956" w:rsidRPr="00731956" w:rsidRDefault="00731956" w:rsidP="00731956">
      <w:pPr>
        <w:tabs>
          <w:tab w:val="left" w:pos="8505"/>
        </w:tabs>
        <w:jc w:val="both"/>
        <w:rPr>
          <w:rFonts w:ascii="Arial" w:hAnsi="Arial" w:cs="Arial"/>
          <w:sz w:val="24"/>
          <w:szCs w:val="24"/>
          <w:lang w:val="en-US"/>
        </w:rPr>
      </w:pPr>
      <w:r w:rsidRPr="00731956">
        <w:rPr>
          <w:rFonts w:ascii="Arial" w:hAnsi="Arial" w:cs="Arial"/>
          <w:b/>
          <w:bCs/>
          <w:sz w:val="24"/>
          <w:szCs w:val="24"/>
          <w:lang w:val="en-US"/>
        </w:rPr>
        <w:t>1-Methyl-N-(1-phenyl</w:t>
      </w:r>
      <w:r w:rsidRPr="00731956">
        <w:rPr>
          <w:rFonts w:ascii="Arial" w:hAnsi="Arial" w:cs="Arial"/>
          <w:b/>
          <w:bCs/>
          <w:color w:val="000000" w:themeColor="text1"/>
          <w:sz w:val="24"/>
          <w:szCs w:val="24"/>
          <w:lang w:val="en-US"/>
        </w:rPr>
        <w:t>-1</w:t>
      </w:r>
      <w:r w:rsidRPr="00731956">
        <w:rPr>
          <w:rFonts w:ascii="Arial" w:hAnsi="Arial" w:cs="Arial"/>
          <w:b/>
          <w:bCs/>
          <w:i/>
          <w:color w:val="000000" w:themeColor="text1"/>
          <w:sz w:val="24"/>
          <w:szCs w:val="24"/>
          <w:lang w:val="en-US"/>
        </w:rPr>
        <w:t>H</w:t>
      </w:r>
      <w:r w:rsidRPr="00731956">
        <w:rPr>
          <w:rFonts w:ascii="Arial" w:hAnsi="Arial" w:cs="Arial"/>
          <w:b/>
          <w:bCs/>
          <w:color w:val="000000" w:themeColor="text1"/>
          <w:sz w:val="24"/>
          <w:szCs w:val="24"/>
          <w:lang w:val="en-US"/>
        </w:rPr>
        <w:t>-tetrazol-5-yl)-1</w:t>
      </w:r>
      <w:r w:rsidRPr="00731956">
        <w:rPr>
          <w:rFonts w:ascii="Arial" w:hAnsi="Arial" w:cs="Arial"/>
          <w:b/>
          <w:bCs/>
          <w:i/>
          <w:color w:val="000000" w:themeColor="text1"/>
          <w:sz w:val="24"/>
          <w:szCs w:val="24"/>
          <w:lang w:val="en-US"/>
        </w:rPr>
        <w:t>H</w:t>
      </w:r>
      <w:r w:rsidRPr="00731956">
        <w:rPr>
          <w:rFonts w:ascii="Arial" w:hAnsi="Arial" w:cs="Arial"/>
          <w:b/>
          <w:bCs/>
          <w:color w:val="000000" w:themeColor="text1"/>
          <w:sz w:val="24"/>
          <w:szCs w:val="24"/>
          <w:lang w:val="en-US"/>
        </w:rPr>
        <w:t>-tetrazol</w:t>
      </w:r>
      <w:r w:rsidRPr="00731956">
        <w:rPr>
          <w:rFonts w:ascii="Arial" w:hAnsi="Arial" w:cs="Arial"/>
          <w:b/>
          <w:bCs/>
          <w:sz w:val="24"/>
          <w:szCs w:val="24"/>
          <w:lang w:val="en-US"/>
        </w:rPr>
        <w:t>-5-amine (12b).</w:t>
      </w:r>
      <w:r w:rsidRPr="00731956">
        <w:rPr>
          <w:rFonts w:ascii="Arial" w:hAnsi="Arial" w:cs="Arial"/>
          <w:sz w:val="24"/>
          <w:szCs w:val="24"/>
          <w:lang w:val="en-US"/>
        </w:rPr>
        <w:t xml:space="preserve"> Compound </w:t>
      </w:r>
      <w:r w:rsidRPr="00731956">
        <w:rPr>
          <w:rFonts w:ascii="Arial" w:hAnsi="Arial" w:cs="Arial"/>
          <w:b/>
          <w:bCs/>
          <w:sz w:val="24"/>
          <w:szCs w:val="24"/>
          <w:lang w:val="en-US"/>
        </w:rPr>
        <w:t>13</w:t>
      </w:r>
      <w:r w:rsidRPr="00731956">
        <w:rPr>
          <w:rFonts w:ascii="Arial" w:hAnsi="Arial" w:cs="Arial"/>
          <w:sz w:val="24"/>
          <w:szCs w:val="24"/>
          <w:lang w:val="en-US"/>
        </w:rPr>
        <w:t xml:space="preserve"> (0.1038 g, 0.35 mmol) refluxed in 2.5 ml of 10 % HCl for 6 h. After cooling to room temperature precipitate was filtered and recrystallized from ethyl alcohol to give </w:t>
      </w:r>
      <w:r w:rsidRPr="00731956">
        <w:rPr>
          <w:rFonts w:ascii="Arial" w:hAnsi="Arial" w:cs="Arial"/>
          <w:b/>
          <w:bCs/>
          <w:sz w:val="24"/>
          <w:szCs w:val="24"/>
          <w:lang w:val="en-US"/>
        </w:rPr>
        <w:t>12</w:t>
      </w:r>
      <w:r w:rsidRPr="00731956">
        <w:rPr>
          <w:rFonts w:ascii="Arial" w:hAnsi="Arial" w:cs="Arial"/>
          <w:sz w:val="24"/>
          <w:szCs w:val="24"/>
          <w:lang w:val="en-US"/>
        </w:rPr>
        <w:t xml:space="preserve"> as a white solid. Yield 0,037 g (44 %). Mp 187–190 °C. </w:t>
      </w:r>
      <w:r w:rsidRPr="00731956">
        <w:rPr>
          <w:rFonts w:ascii="Arial" w:hAnsi="Arial" w:cs="Arial"/>
          <w:sz w:val="24"/>
          <w:szCs w:val="24"/>
          <w:vertAlign w:val="superscript"/>
          <w:lang w:val="en-US"/>
        </w:rPr>
        <w:t>1</w:t>
      </w:r>
      <w:r w:rsidRPr="00731956">
        <w:rPr>
          <w:rFonts w:ascii="Arial" w:hAnsi="Arial" w:cs="Arial"/>
          <w:sz w:val="24"/>
          <w:szCs w:val="24"/>
          <w:lang w:val="en-US"/>
        </w:rPr>
        <w:t>H NMR (500.0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xml:space="preserve">: 7.89–7.50 (m, 5H, Ph), 3.82 (s, 3H, Me) ppm; </w:t>
      </w:r>
      <w:r w:rsidRPr="00731956">
        <w:rPr>
          <w:rFonts w:ascii="Arial" w:hAnsi="Arial" w:cs="Arial"/>
          <w:sz w:val="24"/>
          <w:szCs w:val="24"/>
          <w:vertAlign w:val="superscript"/>
          <w:lang w:val="en-US"/>
        </w:rPr>
        <w:t>13</w:t>
      </w:r>
      <w:r w:rsidRPr="00731956">
        <w:rPr>
          <w:rFonts w:ascii="Arial" w:hAnsi="Arial" w:cs="Arial"/>
          <w:sz w:val="24"/>
          <w:szCs w:val="24"/>
          <w:lang w:val="en-US"/>
        </w:rPr>
        <w:t>C NMR (125.7 MHz, DMSO-d</w:t>
      </w:r>
      <w:r w:rsidRPr="00731956">
        <w:rPr>
          <w:rFonts w:ascii="Arial" w:hAnsi="Arial" w:cs="Arial"/>
          <w:sz w:val="24"/>
          <w:szCs w:val="24"/>
          <w:vertAlign w:val="subscript"/>
          <w:lang w:val="en-US"/>
        </w:rPr>
        <w:t>6</w:t>
      </w:r>
      <w:r w:rsidRPr="00731956">
        <w:rPr>
          <w:rFonts w:ascii="Arial" w:hAnsi="Arial" w:cs="Arial"/>
          <w:sz w:val="24"/>
          <w:szCs w:val="24"/>
          <w:lang w:val="en-US"/>
        </w:rPr>
        <w:t xml:space="preserve">), </w:t>
      </w:r>
      <w:r w:rsidRPr="00731956">
        <w:rPr>
          <w:rFonts w:ascii="Arial" w:hAnsi="Arial" w:cs="Arial"/>
          <w:sz w:val="24"/>
          <w:szCs w:val="24"/>
        </w:rPr>
        <w:t>δ</w:t>
      </w:r>
      <w:r w:rsidRPr="00731956">
        <w:rPr>
          <w:rFonts w:ascii="Arial" w:hAnsi="Arial" w:cs="Arial"/>
          <w:sz w:val="24"/>
          <w:szCs w:val="24"/>
          <w:lang w:val="en-US"/>
        </w:rPr>
        <w:t>: 153.2 (CN</w:t>
      </w:r>
      <w:r w:rsidRPr="00731956">
        <w:rPr>
          <w:rFonts w:ascii="Arial" w:hAnsi="Arial" w:cs="Arial"/>
          <w:sz w:val="24"/>
          <w:szCs w:val="24"/>
          <w:vertAlign w:val="subscript"/>
          <w:lang w:val="en-US"/>
        </w:rPr>
        <w:t>4</w:t>
      </w:r>
      <w:r w:rsidRPr="00731956">
        <w:rPr>
          <w:rFonts w:ascii="Arial" w:hAnsi="Arial" w:cs="Arial"/>
          <w:sz w:val="24"/>
          <w:szCs w:val="24"/>
          <w:lang w:val="en-US"/>
        </w:rPr>
        <w:t>), 151.1 (CN</w:t>
      </w:r>
      <w:r w:rsidRPr="00731956">
        <w:rPr>
          <w:rFonts w:ascii="Arial" w:hAnsi="Arial" w:cs="Arial"/>
          <w:sz w:val="24"/>
          <w:szCs w:val="24"/>
          <w:vertAlign w:val="subscript"/>
          <w:lang w:val="en-US"/>
        </w:rPr>
        <w:t>4</w:t>
      </w:r>
      <w:r w:rsidRPr="00731956">
        <w:rPr>
          <w:rFonts w:ascii="Arial" w:hAnsi="Arial" w:cs="Arial"/>
          <w:sz w:val="24"/>
          <w:szCs w:val="24"/>
          <w:lang w:val="en-US"/>
        </w:rPr>
        <w:t>), 134.4 (C</w:t>
      </w:r>
      <w:r w:rsidRPr="00731956">
        <w:rPr>
          <w:rFonts w:ascii="Arial" w:hAnsi="Arial" w:cs="Arial"/>
          <w:sz w:val="24"/>
          <w:szCs w:val="24"/>
          <w:vertAlign w:val="superscript"/>
          <w:lang w:val="en-US"/>
        </w:rPr>
        <w:t>1</w:t>
      </w:r>
      <w:r w:rsidRPr="00731956">
        <w:rPr>
          <w:rFonts w:ascii="Arial" w:hAnsi="Arial" w:cs="Arial"/>
          <w:sz w:val="24"/>
          <w:szCs w:val="24"/>
          <w:lang w:val="en-US"/>
        </w:rPr>
        <w:t>, Ph), 130.0 (C</w:t>
      </w:r>
      <w:r w:rsidRPr="00731956">
        <w:rPr>
          <w:rFonts w:ascii="Arial" w:hAnsi="Arial" w:cs="Arial"/>
          <w:sz w:val="24"/>
          <w:szCs w:val="24"/>
          <w:vertAlign w:val="superscript"/>
          <w:lang w:val="en-US"/>
        </w:rPr>
        <w:t>4</w:t>
      </w:r>
      <w:r w:rsidRPr="00731956">
        <w:rPr>
          <w:rFonts w:ascii="Arial" w:hAnsi="Arial" w:cs="Arial"/>
          <w:sz w:val="24"/>
          <w:szCs w:val="24"/>
          <w:lang w:val="en-US"/>
        </w:rPr>
        <w:t>, Ph), 129.4 (C</w:t>
      </w:r>
      <w:r w:rsidRPr="00731956">
        <w:rPr>
          <w:rFonts w:ascii="Arial" w:hAnsi="Arial" w:cs="Arial"/>
          <w:sz w:val="24"/>
          <w:szCs w:val="24"/>
          <w:vertAlign w:val="superscript"/>
          <w:lang w:val="en-US"/>
        </w:rPr>
        <w:t>2,6</w:t>
      </w:r>
      <w:r w:rsidRPr="00731956">
        <w:rPr>
          <w:rFonts w:ascii="Arial" w:hAnsi="Arial" w:cs="Arial"/>
          <w:sz w:val="24"/>
          <w:szCs w:val="24"/>
          <w:lang w:val="en-US"/>
        </w:rPr>
        <w:t>, Ph), 123.3 (C</w:t>
      </w:r>
      <w:r w:rsidRPr="00731956">
        <w:rPr>
          <w:rFonts w:ascii="Arial" w:hAnsi="Arial" w:cs="Arial"/>
          <w:sz w:val="24"/>
          <w:szCs w:val="24"/>
          <w:vertAlign w:val="superscript"/>
          <w:lang w:val="en-US"/>
        </w:rPr>
        <w:t>3,5</w:t>
      </w:r>
      <w:r w:rsidRPr="00731956">
        <w:rPr>
          <w:rFonts w:ascii="Arial" w:hAnsi="Arial" w:cs="Arial"/>
          <w:sz w:val="24"/>
          <w:szCs w:val="24"/>
          <w:lang w:val="en-US"/>
        </w:rPr>
        <w:t>, Ph), 32.9 (Me) ppm. IR (neat), ṽ: 3016 (m), 1671 (w), 1623 (s), 1608 (s), 1590 (s), 1537 (s), 1498 (s), 1491 (s), 1450 (s), 1420 (w), 1401 (s), 1328 (w), 1301 (w), 1282 (w), 1268 (w), 1256 (w), 1219 (m), 1175 (w), 1160 (w), 1141 (m), 1115 (s), 1198 (m), 1069 (m), 1023 (s), 1005 (m), 980 (m), 911 (w), 827 (m), 810 (m), 754 (s), 713 (s), 682 (s), 663 (s), 616 (w), 548 (w), 508 (m), 498 (m), 473 (w), 452 (s) cm</w:t>
      </w:r>
      <w:r w:rsidRPr="00731956">
        <w:rPr>
          <w:rFonts w:ascii="Arial" w:hAnsi="Arial" w:cs="Arial"/>
          <w:sz w:val="24"/>
          <w:szCs w:val="24"/>
          <w:vertAlign w:val="superscript"/>
          <w:lang w:val="en-US"/>
        </w:rPr>
        <w:t>–1</w:t>
      </w:r>
      <w:r w:rsidRPr="00731956">
        <w:rPr>
          <w:rFonts w:ascii="Arial" w:hAnsi="Arial" w:cs="Arial"/>
          <w:sz w:val="24"/>
          <w:szCs w:val="24"/>
          <w:lang w:val="en-US"/>
        </w:rPr>
        <w:t>.</w:t>
      </w:r>
    </w:p>
    <w:p w14:paraId="5A5240AC" w14:textId="3ECC6389" w:rsidR="00731956" w:rsidRDefault="00731956">
      <w:pPr>
        <w:rPr>
          <w:rFonts w:ascii="Arial" w:hAnsi="Arial" w:cs="Arial"/>
          <w:sz w:val="24"/>
          <w:szCs w:val="24"/>
          <w:lang w:val="en-US"/>
        </w:rPr>
      </w:pPr>
      <w:r>
        <w:rPr>
          <w:rFonts w:ascii="Arial" w:hAnsi="Arial" w:cs="Arial"/>
          <w:sz w:val="24"/>
          <w:szCs w:val="24"/>
          <w:lang w:val="en-US"/>
        </w:rPr>
        <w:br w:type="page"/>
      </w:r>
    </w:p>
    <w:p w14:paraId="006043A2" w14:textId="19B7C792" w:rsidR="001D7FEC" w:rsidRPr="009E7265" w:rsidRDefault="005A0F1B" w:rsidP="00D67FA9">
      <w:pPr>
        <w:jc w:val="both"/>
        <w:rPr>
          <w:rFonts w:ascii="Arial" w:hAnsi="Arial" w:cs="Arial"/>
          <w:b/>
          <w:bCs/>
          <w:sz w:val="24"/>
          <w:szCs w:val="24"/>
          <w:lang w:val="en-US"/>
        </w:rPr>
      </w:pPr>
      <w:r w:rsidRPr="009E7265">
        <w:rPr>
          <w:rFonts w:ascii="Arial" w:hAnsi="Arial" w:cs="Arial"/>
          <w:b/>
          <w:bCs/>
          <w:sz w:val="24"/>
          <w:szCs w:val="24"/>
          <w:lang w:val="en-US"/>
        </w:rPr>
        <w:lastRenderedPageBreak/>
        <w:t>Results of calculations of UV-Vis</w:t>
      </w:r>
      <w:r w:rsidR="003663E1" w:rsidRPr="009E7265">
        <w:rPr>
          <w:rFonts w:ascii="Arial" w:hAnsi="Arial" w:cs="Arial"/>
          <w:b/>
          <w:bCs/>
          <w:sz w:val="24"/>
          <w:szCs w:val="24"/>
          <w:lang w:val="en-US"/>
        </w:rPr>
        <w:t xml:space="preserve"> spectra</w:t>
      </w:r>
      <w:r w:rsidR="00F13F85" w:rsidRPr="009E7265">
        <w:rPr>
          <w:rFonts w:ascii="Arial" w:hAnsi="Arial" w:cs="Arial"/>
          <w:b/>
          <w:bCs/>
          <w:sz w:val="24"/>
          <w:szCs w:val="24"/>
          <w:lang w:val="en-US"/>
        </w:rPr>
        <w:t xml:space="preserve"> </w:t>
      </w:r>
      <w:r w:rsidR="00C30848" w:rsidRPr="009E7265">
        <w:rPr>
          <w:rFonts w:ascii="Arial" w:hAnsi="Arial" w:cs="Arial"/>
          <w:b/>
          <w:bCs/>
          <w:sz w:val="24"/>
          <w:szCs w:val="24"/>
          <w:lang w:val="en-US"/>
        </w:rPr>
        <w:t>of</w:t>
      </w:r>
      <w:r w:rsidR="003663E1" w:rsidRPr="009E7265">
        <w:rPr>
          <w:rFonts w:ascii="Arial" w:hAnsi="Arial" w:cs="Arial"/>
          <w:b/>
          <w:bCs/>
          <w:sz w:val="24"/>
          <w:szCs w:val="24"/>
          <w:lang w:val="en-US"/>
        </w:rPr>
        <w:t xml:space="preserve"> </w:t>
      </w:r>
      <w:r w:rsidR="00D67FA9" w:rsidRPr="009E7265">
        <w:rPr>
          <w:rFonts w:ascii="Arial" w:hAnsi="Arial" w:cs="Arial"/>
          <w:b/>
          <w:bCs/>
          <w:sz w:val="24"/>
          <w:szCs w:val="24"/>
          <w:lang w:val="en-US"/>
        </w:rPr>
        <w:t>8a</w:t>
      </w:r>
    </w:p>
    <w:p w14:paraId="67529644" w14:textId="6021D85F" w:rsidR="00FC3390" w:rsidRPr="009E7265" w:rsidRDefault="00674C07" w:rsidP="00644A4B">
      <w:pPr>
        <w:jc w:val="both"/>
      </w:pPr>
      <w:r>
        <w:pict w14:anchorId="67529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40.6pt">
            <v:imagedata r:id="rId6" o:title="Sup_Fig_1" croptop="1892f" cropleft="-94f"/>
          </v:shape>
        </w:pict>
      </w:r>
    </w:p>
    <w:p w14:paraId="67529645" w14:textId="5315FB18" w:rsidR="009B29C9" w:rsidRPr="009E7265" w:rsidRDefault="009B29C9" w:rsidP="009B29C9">
      <w:pPr>
        <w:jc w:val="both"/>
        <w:rPr>
          <w:rFonts w:ascii="Arial" w:hAnsi="Arial" w:cs="Arial"/>
          <w:sz w:val="24"/>
          <w:szCs w:val="24"/>
          <w:lang w:val="en-US"/>
        </w:rPr>
      </w:pPr>
      <w:r w:rsidRPr="009E7265">
        <w:rPr>
          <w:rFonts w:ascii="Arial" w:hAnsi="Arial" w:cs="Arial"/>
          <w:b/>
          <w:sz w:val="24"/>
          <w:szCs w:val="24"/>
          <w:lang w:val="en-US"/>
        </w:rPr>
        <w:t xml:space="preserve">Fig. </w:t>
      </w:r>
      <w:r w:rsidR="008A0452" w:rsidRPr="009E7265">
        <w:rPr>
          <w:rFonts w:ascii="Arial" w:hAnsi="Arial" w:cs="Arial"/>
          <w:b/>
          <w:sz w:val="24"/>
          <w:szCs w:val="24"/>
          <w:lang w:val="en-US"/>
        </w:rPr>
        <w:t>S</w:t>
      </w:r>
      <w:r w:rsidRPr="009E7265">
        <w:rPr>
          <w:rFonts w:ascii="Arial" w:hAnsi="Arial" w:cs="Arial"/>
          <w:b/>
          <w:sz w:val="24"/>
          <w:szCs w:val="24"/>
          <w:lang w:val="en-US"/>
        </w:rPr>
        <w:t>1.</w:t>
      </w:r>
      <w:r w:rsidRPr="009E7265">
        <w:rPr>
          <w:rFonts w:ascii="Arial" w:hAnsi="Arial" w:cs="Arial"/>
          <w:sz w:val="24"/>
          <w:szCs w:val="24"/>
          <w:lang w:val="en-US"/>
        </w:rPr>
        <w:t xml:space="preserve"> The TD-tHCTHhyb/6-311+G(2d,p) calculated absorption spectra of </w:t>
      </w:r>
      <w:r w:rsidR="003B67C9" w:rsidRPr="009E7265">
        <w:rPr>
          <w:rFonts w:ascii="Arial" w:hAnsi="Arial" w:cs="Arial"/>
          <w:b/>
          <w:bCs/>
          <w:sz w:val="24"/>
          <w:szCs w:val="24"/>
          <w:lang w:val="en-US"/>
        </w:rPr>
        <w:t>8a</w:t>
      </w:r>
      <w:r w:rsidRPr="009E7265">
        <w:rPr>
          <w:rFonts w:ascii="Arial" w:hAnsi="Arial" w:cs="Arial"/>
          <w:sz w:val="24"/>
          <w:szCs w:val="24"/>
          <w:lang w:val="en-US"/>
        </w:rPr>
        <w:t xml:space="preserve"> in chloroform</w:t>
      </w:r>
      <w:r w:rsidR="002D21FC" w:rsidRPr="009E7265">
        <w:rPr>
          <w:rFonts w:ascii="Arial" w:hAnsi="Arial" w:cs="Arial"/>
          <w:sz w:val="24"/>
          <w:szCs w:val="24"/>
          <w:lang w:val="en-US"/>
        </w:rPr>
        <w:t xml:space="preserve"> for two different models</w:t>
      </w:r>
      <w:r w:rsidR="00D55719" w:rsidRPr="009E7265">
        <w:rPr>
          <w:rFonts w:ascii="Arial" w:hAnsi="Arial" w:cs="Arial"/>
          <w:sz w:val="24"/>
          <w:szCs w:val="24"/>
          <w:lang w:val="en-US"/>
        </w:rPr>
        <w:t>: continuum SMD (</w:t>
      </w:r>
      <w:r w:rsidR="005A0F1B" w:rsidRPr="009E7265">
        <w:rPr>
          <w:rFonts w:ascii="Arial" w:hAnsi="Arial" w:cs="Arial"/>
          <w:sz w:val="24"/>
          <w:szCs w:val="24"/>
          <w:lang w:val="en"/>
        </w:rPr>
        <w:t xml:space="preserve">green </w:t>
      </w:r>
      <w:r w:rsidR="00D55719" w:rsidRPr="009E7265">
        <w:rPr>
          <w:rFonts w:ascii="Arial" w:hAnsi="Arial" w:cs="Arial"/>
          <w:sz w:val="24"/>
          <w:szCs w:val="24"/>
          <w:lang w:val="en-US"/>
        </w:rPr>
        <w:t xml:space="preserve">curve); combined continuum SMD and super-molecule </w:t>
      </w:r>
      <w:r w:rsidR="00D55719" w:rsidRPr="009E7265">
        <w:rPr>
          <w:rFonts w:ascii="Arial" w:hAnsi="Arial" w:cs="Arial"/>
          <w:sz w:val="24"/>
          <w:szCs w:val="24"/>
          <w:lang w:val="en"/>
        </w:rPr>
        <w:t xml:space="preserve">model, taking into account the formation of a hydrogen bond between </w:t>
      </w:r>
      <w:r w:rsidR="003B67C9" w:rsidRPr="009E7265">
        <w:rPr>
          <w:rFonts w:ascii="Arial" w:hAnsi="Arial" w:cs="Arial"/>
          <w:b/>
          <w:bCs/>
          <w:sz w:val="24"/>
          <w:szCs w:val="24"/>
          <w:lang w:val="en-US"/>
        </w:rPr>
        <w:t>8a</w:t>
      </w:r>
      <w:r w:rsidR="00D55719" w:rsidRPr="009E7265">
        <w:rPr>
          <w:rFonts w:ascii="Arial" w:hAnsi="Arial" w:cs="Arial"/>
          <w:sz w:val="24"/>
          <w:szCs w:val="24"/>
          <w:lang w:val="en"/>
        </w:rPr>
        <w:t xml:space="preserve"> and chloroform (</w:t>
      </w:r>
      <w:r w:rsidR="005A0F1B" w:rsidRPr="009E7265">
        <w:rPr>
          <w:rFonts w:ascii="Arial" w:hAnsi="Arial" w:cs="Arial"/>
          <w:sz w:val="24"/>
          <w:szCs w:val="24"/>
          <w:lang w:val="en"/>
        </w:rPr>
        <w:t>red</w:t>
      </w:r>
      <w:r w:rsidR="00D55719" w:rsidRPr="009E7265">
        <w:rPr>
          <w:rFonts w:ascii="Arial" w:hAnsi="Arial" w:cs="Arial"/>
          <w:sz w:val="24"/>
          <w:szCs w:val="24"/>
          <w:lang w:val="en"/>
        </w:rPr>
        <w:t xml:space="preserve"> curve)</w:t>
      </w:r>
      <w:r w:rsidR="003B67C9" w:rsidRPr="009E7265">
        <w:rPr>
          <w:rFonts w:ascii="Arial" w:hAnsi="Arial" w:cs="Arial"/>
          <w:sz w:val="24"/>
          <w:szCs w:val="24"/>
          <w:lang w:val="en-US"/>
        </w:rPr>
        <w:t>.</w:t>
      </w:r>
    </w:p>
    <w:p w14:paraId="67529646" w14:textId="56661457" w:rsidR="009B29C9" w:rsidRPr="009E7265" w:rsidRDefault="00731956" w:rsidP="00644A4B">
      <w:pPr>
        <w:jc w:val="both"/>
      </w:pPr>
      <w:r>
        <w:pict w14:anchorId="67529649">
          <v:shape id="_x0000_i1026" type="#_x0000_t75" style="width:436.8pt;height:283.8pt">
            <v:imagedata r:id="rId7" o:title="Sup_Fig_2"/>
          </v:shape>
        </w:pict>
      </w:r>
    </w:p>
    <w:p w14:paraId="36203115" w14:textId="2C9E627E" w:rsidR="00731956" w:rsidRDefault="009B29C9" w:rsidP="00731956">
      <w:pPr>
        <w:jc w:val="both"/>
        <w:rPr>
          <w:rFonts w:ascii="Arial" w:hAnsi="Arial" w:cs="Arial"/>
          <w:sz w:val="24"/>
          <w:szCs w:val="24"/>
          <w:lang w:val="en-US"/>
        </w:rPr>
      </w:pPr>
      <w:r w:rsidRPr="009E7265">
        <w:rPr>
          <w:rFonts w:ascii="Arial" w:hAnsi="Arial" w:cs="Arial"/>
          <w:b/>
          <w:sz w:val="24"/>
          <w:szCs w:val="24"/>
          <w:lang w:val="en-US"/>
        </w:rPr>
        <w:t xml:space="preserve">Fig. </w:t>
      </w:r>
      <w:r w:rsidR="008A0452" w:rsidRPr="009E7265">
        <w:rPr>
          <w:rFonts w:ascii="Arial" w:hAnsi="Arial" w:cs="Arial"/>
          <w:b/>
          <w:sz w:val="24"/>
          <w:szCs w:val="24"/>
          <w:lang w:val="en-US"/>
        </w:rPr>
        <w:t>S</w:t>
      </w:r>
      <w:r w:rsidRPr="009E7265">
        <w:rPr>
          <w:rFonts w:ascii="Arial" w:hAnsi="Arial" w:cs="Arial"/>
          <w:b/>
          <w:sz w:val="24"/>
          <w:szCs w:val="24"/>
          <w:lang w:val="en-US"/>
        </w:rPr>
        <w:t>2.</w:t>
      </w:r>
      <w:r w:rsidRPr="009E7265">
        <w:rPr>
          <w:rFonts w:ascii="Arial" w:hAnsi="Arial" w:cs="Arial"/>
          <w:sz w:val="24"/>
          <w:szCs w:val="24"/>
          <w:lang w:val="en-US"/>
        </w:rPr>
        <w:t xml:space="preserve"> The TD-tHCTHhyb/6-311+G(2d,p) calculated absorption spectra of </w:t>
      </w:r>
      <w:r w:rsidR="003B67C9" w:rsidRPr="009E7265">
        <w:rPr>
          <w:rFonts w:ascii="Arial" w:hAnsi="Arial" w:cs="Arial"/>
          <w:b/>
          <w:bCs/>
          <w:sz w:val="24"/>
          <w:szCs w:val="24"/>
          <w:lang w:val="en-US"/>
        </w:rPr>
        <w:t>8a</w:t>
      </w:r>
      <w:r w:rsidRPr="009E7265">
        <w:rPr>
          <w:rFonts w:ascii="Arial" w:hAnsi="Arial" w:cs="Arial"/>
          <w:sz w:val="24"/>
          <w:szCs w:val="24"/>
          <w:lang w:val="en-US"/>
        </w:rPr>
        <w:t xml:space="preserve"> in water</w:t>
      </w:r>
      <w:r w:rsidR="002D21FC" w:rsidRPr="009E7265">
        <w:rPr>
          <w:rFonts w:ascii="Arial" w:hAnsi="Arial" w:cs="Arial"/>
          <w:sz w:val="24"/>
          <w:szCs w:val="24"/>
          <w:lang w:val="en-US"/>
        </w:rPr>
        <w:t xml:space="preserve"> for three different models</w:t>
      </w:r>
      <w:r w:rsidR="00D55719" w:rsidRPr="009E7265">
        <w:rPr>
          <w:rFonts w:ascii="Arial" w:hAnsi="Arial" w:cs="Arial"/>
          <w:sz w:val="24"/>
          <w:szCs w:val="24"/>
          <w:lang w:val="en-US"/>
        </w:rPr>
        <w:t>: continuum SMD (blue curve); combined continuum</w:t>
      </w:r>
      <w:r w:rsidR="00D55719">
        <w:rPr>
          <w:rFonts w:ascii="Arial" w:hAnsi="Arial" w:cs="Arial"/>
          <w:sz w:val="24"/>
          <w:szCs w:val="24"/>
          <w:lang w:val="en-US"/>
        </w:rPr>
        <w:t xml:space="preserve"> SMD and super-molecule </w:t>
      </w:r>
      <w:r w:rsidR="00D55719" w:rsidRPr="00D55719">
        <w:rPr>
          <w:rFonts w:ascii="Arial" w:hAnsi="Arial" w:cs="Arial"/>
          <w:sz w:val="24"/>
          <w:szCs w:val="24"/>
          <w:lang w:val="en"/>
        </w:rPr>
        <w:t>model</w:t>
      </w:r>
      <w:r w:rsidR="00D55719">
        <w:rPr>
          <w:rFonts w:ascii="Arial" w:hAnsi="Arial" w:cs="Arial"/>
          <w:sz w:val="24"/>
          <w:szCs w:val="24"/>
          <w:lang w:val="en"/>
        </w:rPr>
        <w:t>,</w:t>
      </w:r>
      <w:r w:rsidR="00D55719" w:rsidRPr="00D55719">
        <w:rPr>
          <w:rFonts w:ascii="Arial" w:hAnsi="Arial" w:cs="Arial"/>
          <w:sz w:val="24"/>
          <w:szCs w:val="24"/>
          <w:lang w:val="en"/>
        </w:rPr>
        <w:t xml:space="preserve"> taking into account the formation of a hydrogen bond between </w:t>
      </w:r>
      <w:r w:rsidR="003B67C9" w:rsidRPr="003B67C9">
        <w:rPr>
          <w:rFonts w:ascii="Arial" w:hAnsi="Arial" w:cs="Arial"/>
          <w:b/>
          <w:bCs/>
          <w:sz w:val="24"/>
          <w:szCs w:val="24"/>
          <w:lang w:val="en-US"/>
        </w:rPr>
        <w:t>8a</w:t>
      </w:r>
      <w:r w:rsidR="00D55719" w:rsidRPr="00D55719">
        <w:rPr>
          <w:rFonts w:ascii="Arial" w:hAnsi="Arial" w:cs="Arial"/>
          <w:sz w:val="24"/>
          <w:szCs w:val="24"/>
          <w:lang w:val="en"/>
        </w:rPr>
        <w:t xml:space="preserve"> and </w:t>
      </w:r>
      <w:r w:rsidR="00D55719">
        <w:rPr>
          <w:rFonts w:ascii="Arial" w:hAnsi="Arial" w:cs="Arial"/>
          <w:sz w:val="24"/>
          <w:szCs w:val="24"/>
          <w:lang w:val="en"/>
        </w:rPr>
        <w:t xml:space="preserve">chloroform (red curve); </w:t>
      </w:r>
      <w:r w:rsidR="00D55719">
        <w:rPr>
          <w:rFonts w:ascii="Arial" w:hAnsi="Arial" w:cs="Arial"/>
          <w:sz w:val="24"/>
          <w:szCs w:val="24"/>
          <w:lang w:val="en-US"/>
        </w:rPr>
        <w:t xml:space="preserve">continuum SMD </w:t>
      </w:r>
      <w:r w:rsidR="00D55719" w:rsidRPr="00D55719">
        <w:rPr>
          <w:rFonts w:ascii="Arial" w:hAnsi="Arial" w:cs="Arial"/>
          <w:sz w:val="24"/>
          <w:szCs w:val="24"/>
          <w:lang w:val="en"/>
        </w:rPr>
        <w:t>model</w:t>
      </w:r>
      <w:r w:rsidR="00D55719">
        <w:rPr>
          <w:rFonts w:ascii="Arial" w:hAnsi="Arial" w:cs="Arial"/>
          <w:sz w:val="24"/>
          <w:szCs w:val="24"/>
          <w:lang w:val="en"/>
        </w:rPr>
        <w:t>,</w:t>
      </w:r>
      <w:r w:rsidR="00D55719" w:rsidRPr="00D55719">
        <w:rPr>
          <w:rFonts w:ascii="Arial" w:hAnsi="Arial" w:cs="Arial"/>
          <w:sz w:val="24"/>
          <w:szCs w:val="24"/>
          <w:lang w:val="en"/>
        </w:rPr>
        <w:t xml:space="preserve"> taking into account the </w:t>
      </w:r>
      <w:r w:rsidR="00D55719">
        <w:rPr>
          <w:rFonts w:ascii="Arial" w:hAnsi="Arial" w:cs="Arial"/>
          <w:sz w:val="24"/>
          <w:szCs w:val="24"/>
          <w:lang w:val="en"/>
        </w:rPr>
        <w:t>protonation</w:t>
      </w:r>
      <w:r w:rsidR="00D55719" w:rsidRPr="00D55719">
        <w:rPr>
          <w:rFonts w:ascii="Arial" w:hAnsi="Arial" w:cs="Arial"/>
          <w:sz w:val="24"/>
          <w:szCs w:val="24"/>
          <w:lang w:val="en"/>
        </w:rPr>
        <w:t xml:space="preserve"> of </w:t>
      </w:r>
      <w:r w:rsidR="003B67C9" w:rsidRPr="003B67C9">
        <w:rPr>
          <w:rFonts w:ascii="Arial" w:hAnsi="Arial" w:cs="Arial"/>
          <w:b/>
          <w:bCs/>
          <w:sz w:val="24"/>
          <w:szCs w:val="24"/>
          <w:lang w:val="en-US"/>
        </w:rPr>
        <w:t>8a</w:t>
      </w:r>
      <w:r w:rsidR="00D55719" w:rsidRPr="00D55719">
        <w:rPr>
          <w:rFonts w:ascii="Arial" w:hAnsi="Arial" w:cs="Arial"/>
          <w:sz w:val="24"/>
          <w:szCs w:val="24"/>
          <w:lang w:val="en"/>
        </w:rPr>
        <w:t xml:space="preserve"> </w:t>
      </w:r>
      <w:r w:rsidR="00D55719">
        <w:rPr>
          <w:rFonts w:ascii="Arial" w:hAnsi="Arial" w:cs="Arial"/>
          <w:sz w:val="24"/>
          <w:szCs w:val="24"/>
          <w:lang w:val="en"/>
        </w:rPr>
        <w:t>in water solution (green curve</w:t>
      </w:r>
      <w:r w:rsidR="00D55719" w:rsidRPr="00C30848">
        <w:rPr>
          <w:rFonts w:ascii="Arial" w:hAnsi="Arial" w:cs="Arial"/>
          <w:sz w:val="24"/>
          <w:szCs w:val="24"/>
          <w:lang w:val="en-US"/>
        </w:rPr>
        <w:t>)</w:t>
      </w:r>
      <w:r w:rsidR="003B67C9" w:rsidRPr="00C30848">
        <w:rPr>
          <w:rFonts w:ascii="Arial" w:hAnsi="Arial" w:cs="Arial"/>
          <w:sz w:val="24"/>
          <w:szCs w:val="24"/>
          <w:lang w:val="en-US"/>
        </w:rPr>
        <w:t>.</w:t>
      </w:r>
      <w:r w:rsidR="00731956">
        <w:rPr>
          <w:rFonts w:ascii="Arial" w:hAnsi="Arial" w:cs="Arial"/>
          <w:sz w:val="24"/>
          <w:szCs w:val="24"/>
          <w:lang w:val="en-US"/>
        </w:rPr>
        <w:br w:type="page"/>
      </w:r>
    </w:p>
    <w:p w14:paraId="276525BD" w14:textId="61366357" w:rsidR="00C30848" w:rsidRPr="006C1BB7" w:rsidRDefault="00246160" w:rsidP="00F534A0">
      <w:pPr>
        <w:jc w:val="both"/>
        <w:rPr>
          <w:rFonts w:ascii="Arial" w:hAnsi="Arial" w:cs="Arial"/>
          <w:b/>
          <w:bCs/>
          <w:sz w:val="24"/>
          <w:szCs w:val="24"/>
          <w:lang w:val="en-US"/>
        </w:rPr>
      </w:pPr>
      <w:r w:rsidRPr="006C1BB7">
        <w:rPr>
          <w:rFonts w:ascii="Arial" w:hAnsi="Arial" w:cs="Arial"/>
          <w:b/>
          <w:bCs/>
          <w:sz w:val="24"/>
          <w:szCs w:val="24"/>
          <w:lang w:val="en-US"/>
        </w:rPr>
        <w:lastRenderedPageBreak/>
        <w:t>TGA/D</w:t>
      </w:r>
      <w:r w:rsidR="00E2276A" w:rsidRPr="006C1BB7">
        <w:rPr>
          <w:rFonts w:ascii="Arial" w:hAnsi="Arial" w:cs="Arial"/>
          <w:b/>
          <w:bCs/>
          <w:sz w:val="24"/>
          <w:szCs w:val="24"/>
          <w:lang w:val="en-US"/>
        </w:rPr>
        <w:t>SC</w:t>
      </w:r>
      <w:r w:rsidR="00737F29" w:rsidRPr="006C1BB7">
        <w:rPr>
          <w:rFonts w:ascii="Arial" w:hAnsi="Arial" w:cs="Arial"/>
          <w:b/>
          <w:bCs/>
          <w:sz w:val="24"/>
          <w:szCs w:val="24"/>
          <w:lang w:val="en-US"/>
        </w:rPr>
        <w:t xml:space="preserve"> details</w:t>
      </w:r>
      <w:r w:rsidRPr="006C1BB7">
        <w:rPr>
          <w:rFonts w:ascii="Arial" w:hAnsi="Arial" w:cs="Arial"/>
          <w:b/>
          <w:bCs/>
          <w:sz w:val="24"/>
          <w:szCs w:val="24"/>
          <w:lang w:val="en-US"/>
        </w:rPr>
        <w:t xml:space="preserve"> for compounds 8a and 10</w:t>
      </w:r>
    </w:p>
    <w:p w14:paraId="31B4DDA7" w14:textId="5168F245" w:rsidR="00246160" w:rsidRPr="006C1BB7" w:rsidRDefault="00577AC0" w:rsidP="00B51EA2">
      <w:pPr>
        <w:jc w:val="center"/>
        <w:rPr>
          <w:rFonts w:ascii="Arial" w:hAnsi="Arial" w:cs="Arial"/>
          <w:sz w:val="24"/>
          <w:szCs w:val="24"/>
          <w:lang w:val="en-US"/>
        </w:rPr>
      </w:pPr>
      <w:r w:rsidRPr="006C1BB7">
        <w:rPr>
          <w:rFonts w:ascii="Arial" w:hAnsi="Arial" w:cs="Arial"/>
          <w:noProof/>
          <w:sz w:val="24"/>
          <w:szCs w:val="24"/>
          <w:lang w:eastAsia="ru-RU"/>
        </w:rPr>
        <w:drawing>
          <wp:inline distT="0" distB="0" distL="0" distR="0" wp14:anchorId="0DE1AF00" wp14:editId="6EE20C7D">
            <wp:extent cx="5250180" cy="366469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3421" cy="3673937"/>
                    </a:xfrm>
                    <a:prstGeom prst="rect">
                      <a:avLst/>
                    </a:prstGeom>
                    <a:noFill/>
                    <a:ln>
                      <a:noFill/>
                    </a:ln>
                  </pic:spPr>
                </pic:pic>
              </a:graphicData>
            </a:graphic>
          </wp:inline>
        </w:drawing>
      </w:r>
    </w:p>
    <w:p w14:paraId="6D21AB97" w14:textId="6F982254" w:rsidR="000A4F66" w:rsidRPr="006C1BB7" w:rsidRDefault="008A0452" w:rsidP="00F534A0">
      <w:pPr>
        <w:jc w:val="both"/>
        <w:rPr>
          <w:rFonts w:ascii="Arial" w:hAnsi="Arial" w:cs="Arial"/>
          <w:sz w:val="24"/>
          <w:szCs w:val="24"/>
          <w:lang w:val="en-US"/>
        </w:rPr>
      </w:pPr>
      <w:r w:rsidRPr="006C1BB7">
        <w:rPr>
          <w:rFonts w:ascii="Arial" w:hAnsi="Arial" w:cs="Arial"/>
          <w:b/>
          <w:sz w:val="24"/>
          <w:szCs w:val="24"/>
          <w:lang w:val="en-US"/>
        </w:rPr>
        <w:t>Fig. S3.</w:t>
      </w:r>
      <w:r w:rsidRPr="006C1BB7">
        <w:rPr>
          <w:rFonts w:ascii="Arial" w:hAnsi="Arial" w:cs="Arial"/>
          <w:sz w:val="24"/>
          <w:szCs w:val="24"/>
          <w:lang w:val="en-US"/>
        </w:rPr>
        <w:t xml:space="preserve"> </w:t>
      </w:r>
      <w:r w:rsidR="00390709" w:rsidRPr="006C1BB7">
        <w:rPr>
          <w:rFonts w:ascii="Arial" w:hAnsi="Arial" w:cs="Arial"/>
          <w:sz w:val="24"/>
          <w:szCs w:val="24"/>
          <w:lang w:val="en-US"/>
        </w:rPr>
        <w:t>TG and DSC curves of</w:t>
      </w:r>
      <w:r w:rsidR="007E27F4" w:rsidRPr="006C1BB7">
        <w:rPr>
          <w:rFonts w:ascii="Arial" w:hAnsi="Arial" w:cs="Arial"/>
          <w:sz w:val="24"/>
          <w:szCs w:val="24"/>
          <w:lang w:val="en-US"/>
        </w:rPr>
        <w:t xml:space="preserve"> </w:t>
      </w:r>
      <w:r w:rsidR="00715540" w:rsidRPr="006C1BB7">
        <w:rPr>
          <w:rFonts w:ascii="Arial" w:hAnsi="Arial" w:cs="Arial"/>
          <w:sz w:val="24"/>
          <w:szCs w:val="24"/>
          <w:lang w:val="en-US"/>
        </w:rPr>
        <w:t>compound</w:t>
      </w:r>
      <w:r w:rsidR="00390709" w:rsidRPr="006C1BB7">
        <w:rPr>
          <w:rFonts w:ascii="Arial" w:hAnsi="Arial" w:cs="Arial"/>
          <w:sz w:val="24"/>
          <w:szCs w:val="24"/>
          <w:lang w:val="en-US"/>
        </w:rPr>
        <w:t xml:space="preserve"> </w:t>
      </w:r>
      <w:r w:rsidR="007E27F4" w:rsidRPr="006C1BB7">
        <w:rPr>
          <w:rFonts w:ascii="Arial" w:hAnsi="Arial" w:cs="Arial"/>
          <w:b/>
          <w:bCs/>
          <w:sz w:val="24"/>
          <w:szCs w:val="24"/>
          <w:lang w:val="en-US"/>
        </w:rPr>
        <w:t>8</w:t>
      </w:r>
      <w:r w:rsidR="00715540" w:rsidRPr="006C1BB7">
        <w:rPr>
          <w:rFonts w:ascii="Arial" w:hAnsi="Arial" w:cs="Arial"/>
          <w:b/>
          <w:bCs/>
          <w:sz w:val="24"/>
          <w:szCs w:val="24"/>
          <w:lang w:val="en-US"/>
        </w:rPr>
        <w:t>a</w:t>
      </w:r>
    </w:p>
    <w:p w14:paraId="58C78CAC" w14:textId="7B1C4011" w:rsidR="00577AC0" w:rsidRPr="006C1BB7" w:rsidRDefault="00577AC0" w:rsidP="00B51EA2">
      <w:pPr>
        <w:jc w:val="center"/>
        <w:rPr>
          <w:rFonts w:ascii="Arial" w:hAnsi="Arial" w:cs="Arial"/>
          <w:sz w:val="24"/>
          <w:szCs w:val="24"/>
          <w:lang w:val="en-US"/>
        </w:rPr>
      </w:pPr>
      <w:r w:rsidRPr="006C1BB7">
        <w:rPr>
          <w:rFonts w:ascii="Arial" w:hAnsi="Arial" w:cs="Arial"/>
          <w:noProof/>
          <w:sz w:val="24"/>
          <w:szCs w:val="24"/>
          <w:lang w:eastAsia="ru-RU"/>
        </w:rPr>
        <w:drawing>
          <wp:inline distT="0" distB="0" distL="0" distR="0" wp14:anchorId="53984786" wp14:editId="08DDDE65">
            <wp:extent cx="5211680" cy="3637822"/>
            <wp:effectExtent l="0" t="0" r="825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3186" cy="3652833"/>
                    </a:xfrm>
                    <a:prstGeom prst="rect">
                      <a:avLst/>
                    </a:prstGeom>
                    <a:noFill/>
                    <a:ln>
                      <a:noFill/>
                    </a:ln>
                  </pic:spPr>
                </pic:pic>
              </a:graphicData>
            </a:graphic>
          </wp:inline>
        </w:drawing>
      </w:r>
    </w:p>
    <w:p w14:paraId="05D2C20B" w14:textId="35046B9A" w:rsidR="008A0452" w:rsidRPr="00773606" w:rsidRDefault="008A0452" w:rsidP="00F534A0">
      <w:pPr>
        <w:jc w:val="both"/>
        <w:rPr>
          <w:rFonts w:ascii="Arial" w:hAnsi="Arial" w:cs="Arial"/>
          <w:sz w:val="24"/>
          <w:szCs w:val="24"/>
          <w:lang w:val="en-US"/>
        </w:rPr>
      </w:pPr>
      <w:r w:rsidRPr="006C1BB7">
        <w:rPr>
          <w:rFonts w:ascii="Arial" w:hAnsi="Arial" w:cs="Arial"/>
          <w:b/>
          <w:sz w:val="24"/>
          <w:szCs w:val="24"/>
          <w:lang w:val="en-US"/>
        </w:rPr>
        <w:t>Fig. S4.</w:t>
      </w:r>
      <w:r w:rsidRPr="006C1BB7">
        <w:rPr>
          <w:rFonts w:ascii="Arial" w:hAnsi="Arial" w:cs="Arial"/>
          <w:sz w:val="24"/>
          <w:szCs w:val="24"/>
          <w:lang w:val="en-US"/>
        </w:rPr>
        <w:t xml:space="preserve"> </w:t>
      </w:r>
      <w:r w:rsidR="00FB406C" w:rsidRPr="006C1BB7">
        <w:rPr>
          <w:rFonts w:ascii="Arial" w:hAnsi="Arial" w:cs="Arial"/>
          <w:sz w:val="24"/>
          <w:szCs w:val="24"/>
          <w:lang w:val="en-US"/>
        </w:rPr>
        <w:t xml:space="preserve">TG and DSC curves of </w:t>
      </w:r>
      <w:r w:rsidR="00773606" w:rsidRPr="006C1BB7">
        <w:rPr>
          <w:rFonts w:ascii="Arial" w:hAnsi="Arial" w:cs="Arial"/>
          <w:sz w:val="24"/>
          <w:szCs w:val="24"/>
          <w:lang w:val="en-US"/>
        </w:rPr>
        <w:t xml:space="preserve">bistetrazolium-5-aminide </w:t>
      </w:r>
      <w:r w:rsidR="00773606" w:rsidRPr="006C1BB7">
        <w:rPr>
          <w:rFonts w:ascii="Arial" w:hAnsi="Arial" w:cs="Arial"/>
          <w:b/>
          <w:bCs/>
          <w:sz w:val="24"/>
          <w:szCs w:val="24"/>
          <w:lang w:val="en-US"/>
        </w:rPr>
        <w:t>10</w:t>
      </w:r>
    </w:p>
    <w:sectPr w:rsidR="008A0452" w:rsidRPr="00773606" w:rsidSect="00447806">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A1E72"/>
    <w:multiLevelType w:val="hybridMultilevel"/>
    <w:tmpl w:val="ABEE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AB"/>
    <w:rsid w:val="00020E75"/>
    <w:rsid w:val="00022245"/>
    <w:rsid w:val="0004122F"/>
    <w:rsid w:val="000664AB"/>
    <w:rsid w:val="000A4F66"/>
    <w:rsid w:val="00125F0F"/>
    <w:rsid w:val="0014771B"/>
    <w:rsid w:val="00152CE2"/>
    <w:rsid w:val="00160145"/>
    <w:rsid w:val="00166BBD"/>
    <w:rsid w:val="001D7FEC"/>
    <w:rsid w:val="00246160"/>
    <w:rsid w:val="002C02B2"/>
    <w:rsid w:val="002C3D7E"/>
    <w:rsid w:val="002D21FC"/>
    <w:rsid w:val="003663E1"/>
    <w:rsid w:val="003742E8"/>
    <w:rsid w:val="00390709"/>
    <w:rsid w:val="003B67C9"/>
    <w:rsid w:val="003E0D72"/>
    <w:rsid w:val="00422512"/>
    <w:rsid w:val="00447806"/>
    <w:rsid w:val="00507B5A"/>
    <w:rsid w:val="00556975"/>
    <w:rsid w:val="00577AC0"/>
    <w:rsid w:val="005A0629"/>
    <w:rsid w:val="005A0F1B"/>
    <w:rsid w:val="005B2D54"/>
    <w:rsid w:val="00644A4B"/>
    <w:rsid w:val="00674C07"/>
    <w:rsid w:val="006C1BB7"/>
    <w:rsid w:val="006C5B25"/>
    <w:rsid w:val="006D7C1F"/>
    <w:rsid w:val="00712B66"/>
    <w:rsid w:val="00715540"/>
    <w:rsid w:val="00731956"/>
    <w:rsid w:val="007323DD"/>
    <w:rsid w:val="00737F29"/>
    <w:rsid w:val="007466BE"/>
    <w:rsid w:val="007600CE"/>
    <w:rsid w:val="00773606"/>
    <w:rsid w:val="00785BB0"/>
    <w:rsid w:val="007A79DF"/>
    <w:rsid w:val="007E27F4"/>
    <w:rsid w:val="008A0452"/>
    <w:rsid w:val="008B3029"/>
    <w:rsid w:val="008B4433"/>
    <w:rsid w:val="009000B8"/>
    <w:rsid w:val="009213B9"/>
    <w:rsid w:val="00990A6C"/>
    <w:rsid w:val="009B29C9"/>
    <w:rsid w:val="009E7265"/>
    <w:rsid w:val="009F0E8C"/>
    <w:rsid w:val="00A175E9"/>
    <w:rsid w:val="00A34370"/>
    <w:rsid w:val="00AB359D"/>
    <w:rsid w:val="00AE2193"/>
    <w:rsid w:val="00B3290B"/>
    <w:rsid w:val="00B40818"/>
    <w:rsid w:val="00B51EA2"/>
    <w:rsid w:val="00C30848"/>
    <w:rsid w:val="00C51553"/>
    <w:rsid w:val="00D55719"/>
    <w:rsid w:val="00D67FA9"/>
    <w:rsid w:val="00D776BA"/>
    <w:rsid w:val="00D80122"/>
    <w:rsid w:val="00DA2A78"/>
    <w:rsid w:val="00E2276A"/>
    <w:rsid w:val="00EC048F"/>
    <w:rsid w:val="00EE713D"/>
    <w:rsid w:val="00F13F85"/>
    <w:rsid w:val="00F52563"/>
    <w:rsid w:val="00F534A0"/>
    <w:rsid w:val="00FB406C"/>
    <w:rsid w:val="00FC3390"/>
    <w:rsid w:val="00FE5B3B"/>
    <w:rsid w:val="00FE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9644"/>
  <w15:chartTrackingRefBased/>
  <w15:docId w15:val="{9AD5B3BE-0B4E-4534-903E-707BC9A6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731956"/>
    <w:pPr>
      <w:keepNext/>
      <w:keepLines/>
      <w:spacing w:before="200" w:after="0" w:line="480" w:lineRule="auto"/>
      <w:jc w:val="both"/>
      <w:outlineLvl w:val="1"/>
    </w:pPr>
    <w:rPr>
      <w:rFonts w:ascii="Arial" w:eastAsia="Times New Roman" w:hAnsi="Arial" w:cs="Arial"/>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5F0F"/>
    <w:rPr>
      <w:color w:val="0000FF"/>
      <w:u w:val="single"/>
    </w:rPr>
  </w:style>
  <w:style w:type="paragraph" w:styleId="a4">
    <w:name w:val="List Paragraph"/>
    <w:basedOn w:val="a"/>
    <w:uiPriority w:val="34"/>
    <w:qFormat/>
    <w:rsid w:val="008B3029"/>
    <w:pPr>
      <w:ind w:left="720"/>
      <w:contextualSpacing/>
    </w:pPr>
  </w:style>
  <w:style w:type="character" w:customStyle="1" w:styleId="bo">
    <w:name w:val="bo"/>
    <w:basedOn w:val="a0"/>
    <w:rsid w:val="00166BBD"/>
  </w:style>
  <w:style w:type="paragraph" w:customStyle="1" w:styleId="text">
    <w:name w:val="text"/>
    <w:basedOn w:val="a"/>
    <w:rsid w:val="00166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166BBD"/>
  </w:style>
  <w:style w:type="character" w:styleId="a5">
    <w:name w:val="Emphasis"/>
    <w:basedOn w:val="a0"/>
    <w:uiPriority w:val="20"/>
    <w:qFormat/>
    <w:rsid w:val="00D776BA"/>
    <w:rPr>
      <w:i/>
      <w:iCs/>
    </w:rPr>
  </w:style>
  <w:style w:type="character" w:styleId="a6">
    <w:name w:val="Strong"/>
    <w:basedOn w:val="a0"/>
    <w:uiPriority w:val="22"/>
    <w:qFormat/>
    <w:rsid w:val="00D776BA"/>
    <w:rPr>
      <w:b/>
      <w:bCs/>
    </w:rPr>
  </w:style>
  <w:style w:type="character" w:customStyle="1" w:styleId="20">
    <w:name w:val="Заголовок 2 Знак"/>
    <w:basedOn w:val="a0"/>
    <w:link w:val="2"/>
    <w:uiPriority w:val="9"/>
    <w:rsid w:val="00731956"/>
    <w:rPr>
      <w:rFonts w:ascii="Arial" w:eastAsia="Times New Roman" w:hAnsi="Arial" w:cs="Arial"/>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38221">
      <w:bodyDiv w:val="1"/>
      <w:marLeft w:val="0"/>
      <w:marRight w:val="0"/>
      <w:marTop w:val="0"/>
      <w:marBottom w:val="0"/>
      <w:divBdr>
        <w:top w:val="none" w:sz="0" w:space="0" w:color="auto"/>
        <w:left w:val="none" w:sz="0" w:space="0" w:color="auto"/>
        <w:bottom w:val="none" w:sz="0" w:space="0" w:color="auto"/>
        <w:right w:val="none" w:sz="0" w:space="0" w:color="auto"/>
      </w:divBdr>
    </w:div>
    <w:div w:id="803238908">
      <w:bodyDiv w:val="1"/>
      <w:marLeft w:val="0"/>
      <w:marRight w:val="0"/>
      <w:marTop w:val="0"/>
      <w:marBottom w:val="0"/>
      <w:divBdr>
        <w:top w:val="none" w:sz="0" w:space="0" w:color="auto"/>
        <w:left w:val="none" w:sz="0" w:space="0" w:color="auto"/>
        <w:bottom w:val="none" w:sz="0" w:space="0" w:color="auto"/>
        <w:right w:val="none" w:sz="0" w:space="0" w:color="auto"/>
      </w:divBdr>
      <w:divsChild>
        <w:div w:id="1203328738">
          <w:marLeft w:val="0"/>
          <w:marRight w:val="0"/>
          <w:marTop w:val="0"/>
          <w:marBottom w:val="0"/>
          <w:divBdr>
            <w:top w:val="none" w:sz="0" w:space="0" w:color="auto"/>
            <w:left w:val="none" w:sz="0" w:space="0" w:color="auto"/>
            <w:bottom w:val="none" w:sz="0" w:space="0" w:color="auto"/>
            <w:right w:val="none" w:sz="0" w:space="0" w:color="auto"/>
          </w:divBdr>
        </w:div>
        <w:div w:id="1271818555">
          <w:marLeft w:val="0"/>
          <w:marRight w:val="0"/>
          <w:marTop w:val="0"/>
          <w:marBottom w:val="0"/>
          <w:divBdr>
            <w:top w:val="none" w:sz="0" w:space="0" w:color="auto"/>
            <w:left w:val="none" w:sz="0" w:space="0" w:color="auto"/>
            <w:bottom w:val="none" w:sz="0" w:space="0" w:color="auto"/>
            <w:right w:val="none" w:sz="0" w:space="0" w:color="auto"/>
          </w:divBdr>
        </w:div>
        <w:div w:id="700083704">
          <w:marLeft w:val="0"/>
          <w:marRight w:val="0"/>
          <w:marTop w:val="0"/>
          <w:marBottom w:val="0"/>
          <w:divBdr>
            <w:top w:val="none" w:sz="0" w:space="0" w:color="auto"/>
            <w:left w:val="none" w:sz="0" w:space="0" w:color="auto"/>
            <w:bottom w:val="none" w:sz="0" w:space="0" w:color="auto"/>
            <w:right w:val="none" w:sz="0" w:space="0" w:color="auto"/>
          </w:divBdr>
        </w:div>
        <w:div w:id="2026201652">
          <w:marLeft w:val="0"/>
          <w:marRight w:val="0"/>
          <w:marTop w:val="0"/>
          <w:marBottom w:val="0"/>
          <w:divBdr>
            <w:top w:val="none" w:sz="0" w:space="0" w:color="auto"/>
            <w:left w:val="none" w:sz="0" w:space="0" w:color="auto"/>
            <w:bottom w:val="none" w:sz="0" w:space="0" w:color="auto"/>
            <w:right w:val="none" w:sz="0" w:space="0" w:color="auto"/>
          </w:divBdr>
        </w:div>
        <w:div w:id="148863037">
          <w:marLeft w:val="0"/>
          <w:marRight w:val="0"/>
          <w:marTop w:val="0"/>
          <w:marBottom w:val="0"/>
          <w:divBdr>
            <w:top w:val="none" w:sz="0" w:space="0" w:color="auto"/>
            <w:left w:val="none" w:sz="0" w:space="0" w:color="auto"/>
            <w:bottom w:val="none" w:sz="0" w:space="0" w:color="auto"/>
            <w:right w:val="none" w:sz="0" w:space="0" w:color="auto"/>
          </w:divBdr>
        </w:div>
        <w:div w:id="1482236346">
          <w:marLeft w:val="0"/>
          <w:marRight w:val="0"/>
          <w:marTop w:val="0"/>
          <w:marBottom w:val="0"/>
          <w:divBdr>
            <w:top w:val="none" w:sz="0" w:space="0" w:color="auto"/>
            <w:left w:val="none" w:sz="0" w:space="0" w:color="auto"/>
            <w:bottom w:val="none" w:sz="0" w:space="0" w:color="auto"/>
            <w:right w:val="none" w:sz="0" w:space="0" w:color="auto"/>
          </w:divBdr>
        </w:div>
        <w:div w:id="2047754126">
          <w:marLeft w:val="0"/>
          <w:marRight w:val="0"/>
          <w:marTop w:val="0"/>
          <w:marBottom w:val="0"/>
          <w:divBdr>
            <w:top w:val="none" w:sz="0" w:space="0" w:color="auto"/>
            <w:left w:val="none" w:sz="0" w:space="0" w:color="auto"/>
            <w:bottom w:val="none" w:sz="0" w:space="0" w:color="auto"/>
            <w:right w:val="none" w:sz="0" w:space="0" w:color="auto"/>
          </w:divBdr>
        </w:div>
        <w:div w:id="1238713780">
          <w:marLeft w:val="0"/>
          <w:marRight w:val="0"/>
          <w:marTop w:val="0"/>
          <w:marBottom w:val="0"/>
          <w:divBdr>
            <w:top w:val="none" w:sz="0" w:space="0" w:color="auto"/>
            <w:left w:val="none" w:sz="0" w:space="0" w:color="auto"/>
            <w:bottom w:val="none" w:sz="0" w:space="0" w:color="auto"/>
            <w:right w:val="none" w:sz="0" w:space="0" w:color="auto"/>
          </w:divBdr>
        </w:div>
      </w:divsChild>
    </w:div>
    <w:div w:id="998457054">
      <w:bodyDiv w:val="1"/>
      <w:marLeft w:val="0"/>
      <w:marRight w:val="0"/>
      <w:marTop w:val="0"/>
      <w:marBottom w:val="0"/>
      <w:divBdr>
        <w:top w:val="none" w:sz="0" w:space="0" w:color="auto"/>
        <w:left w:val="none" w:sz="0" w:space="0" w:color="auto"/>
        <w:bottom w:val="none" w:sz="0" w:space="0" w:color="auto"/>
        <w:right w:val="none" w:sz="0" w:space="0" w:color="auto"/>
      </w:divBdr>
    </w:div>
    <w:div w:id="1335576118">
      <w:bodyDiv w:val="1"/>
      <w:marLeft w:val="0"/>
      <w:marRight w:val="0"/>
      <w:marTop w:val="0"/>
      <w:marBottom w:val="0"/>
      <w:divBdr>
        <w:top w:val="none" w:sz="0" w:space="0" w:color="auto"/>
        <w:left w:val="none" w:sz="0" w:space="0" w:color="auto"/>
        <w:bottom w:val="none" w:sz="0" w:space="0" w:color="auto"/>
        <w:right w:val="none" w:sz="0" w:space="0" w:color="auto"/>
      </w:divBdr>
    </w:div>
    <w:div w:id="16953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204C-64E8-4A58-A0DA-43D3FEB0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Матулис</dc:creator>
  <cp:keywords/>
  <dc:description/>
  <cp:lastModifiedBy>Владислав Будевич</cp:lastModifiedBy>
  <cp:revision>38</cp:revision>
  <dcterms:created xsi:type="dcterms:W3CDTF">2020-03-09T10:32:00Z</dcterms:created>
  <dcterms:modified xsi:type="dcterms:W3CDTF">2020-10-16T09:36:00Z</dcterms:modified>
</cp:coreProperties>
</file>