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8" w:rsidRDefault="002A28C8" w:rsidP="002A28C8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Supporting Information</w:t>
      </w:r>
    </w:p>
    <w:p w:rsidR="002A28C8" w:rsidRDefault="002A28C8" w:rsidP="002A28C8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for</w:t>
      </w:r>
      <w:bookmarkStart w:id="0" w:name="_GoBack"/>
      <w:bookmarkEnd w:id="0"/>
      <w:proofErr w:type="gramEnd"/>
    </w:p>
    <w:p w:rsidR="002A28C8" w:rsidRPr="00C87785" w:rsidRDefault="002A28C8" w:rsidP="002A28C8">
      <w:pPr>
        <w:spacing w:line="480" w:lineRule="auto"/>
        <w:rPr>
          <w:rFonts w:ascii="Arial" w:hAnsi="Arial" w:cs="Arial"/>
          <w:b/>
          <w:bCs/>
          <w:sz w:val="36"/>
          <w:szCs w:val="36"/>
        </w:rPr>
      </w:pPr>
      <w:r w:rsidRPr="00C87785">
        <w:rPr>
          <w:rFonts w:ascii="Arial" w:hAnsi="Arial" w:cs="Arial"/>
          <w:b/>
          <w:bCs/>
          <w:sz w:val="36"/>
          <w:szCs w:val="36"/>
        </w:rPr>
        <w:t xml:space="preserve">In </w:t>
      </w:r>
      <w:proofErr w:type="spellStart"/>
      <w:r w:rsidRPr="00C87785">
        <w:rPr>
          <w:rFonts w:ascii="Arial" w:hAnsi="Arial" w:cs="Arial"/>
          <w:b/>
          <w:bCs/>
          <w:sz w:val="36"/>
          <w:szCs w:val="36"/>
        </w:rPr>
        <w:t>silico</w:t>
      </w:r>
      <w:proofErr w:type="spellEnd"/>
      <w:r w:rsidRPr="00C87785">
        <w:rPr>
          <w:rFonts w:ascii="Arial" w:hAnsi="Arial" w:cs="Arial"/>
          <w:b/>
          <w:bCs/>
          <w:sz w:val="36"/>
          <w:szCs w:val="36"/>
        </w:rPr>
        <w:t xml:space="preserve"> approach: Anthocyanin derivatives as potential inhibitors of the COVID-19 main protease</w:t>
      </w: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7785">
        <w:rPr>
          <w:rFonts w:ascii="Arial" w:hAnsi="Arial" w:cs="Arial"/>
          <w:sz w:val="24"/>
          <w:szCs w:val="24"/>
        </w:rPr>
        <w:t xml:space="preserve">Muhammad </w:t>
      </w:r>
      <w:proofErr w:type="spellStart"/>
      <w:r w:rsidRPr="00C87785">
        <w:rPr>
          <w:rFonts w:ascii="Arial" w:hAnsi="Arial" w:cs="Arial"/>
          <w:sz w:val="24"/>
          <w:szCs w:val="24"/>
        </w:rPr>
        <w:t>Ikhlas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Abdjan</w:t>
      </w:r>
      <w:r w:rsidRPr="00C87785">
        <w:rPr>
          <w:rFonts w:ascii="Arial" w:hAnsi="Arial" w:cs="Arial"/>
          <w:sz w:val="24"/>
          <w:szCs w:val="24"/>
          <w:vertAlign w:val="superscript"/>
        </w:rPr>
        <w:t>1</w:t>
      </w:r>
      <w:r w:rsidRPr="00C877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785">
        <w:rPr>
          <w:rFonts w:ascii="Arial" w:hAnsi="Arial" w:cs="Arial"/>
          <w:sz w:val="24"/>
          <w:szCs w:val="24"/>
        </w:rPr>
        <w:t>Khusna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785">
        <w:rPr>
          <w:rFonts w:ascii="Arial" w:hAnsi="Arial" w:cs="Arial"/>
          <w:sz w:val="24"/>
          <w:szCs w:val="24"/>
        </w:rPr>
        <w:t>Arif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Rakhman</w:t>
      </w:r>
      <w:r w:rsidRPr="00C87785">
        <w:rPr>
          <w:rFonts w:ascii="Arial" w:hAnsi="Arial" w:cs="Arial"/>
          <w:sz w:val="24"/>
          <w:szCs w:val="24"/>
          <w:vertAlign w:val="superscript"/>
        </w:rPr>
        <w:t>2</w:t>
      </w:r>
      <w:r w:rsidRPr="00C87785">
        <w:rPr>
          <w:rFonts w:ascii="Arial" w:hAnsi="Arial" w:cs="Arial"/>
          <w:sz w:val="24"/>
          <w:szCs w:val="24"/>
        </w:rPr>
        <w:t>, Sri Handayani</w:t>
      </w:r>
      <w:r w:rsidRPr="00C87785">
        <w:rPr>
          <w:rFonts w:ascii="Arial" w:hAnsi="Arial" w:cs="Arial"/>
          <w:sz w:val="24"/>
          <w:szCs w:val="24"/>
          <w:vertAlign w:val="superscript"/>
        </w:rPr>
        <w:t>3</w:t>
      </w:r>
      <w:r w:rsidRPr="00C8778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Chairil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Anjasmara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Robo</w:t>
      </w:r>
      <w:proofErr w:type="spellEnd"/>
      <w:r>
        <w:rPr>
          <w:rFonts w:ascii="Arial" w:hAnsi="Arial" w:cs="Arial"/>
          <w:sz w:val="24"/>
          <w:szCs w:val="24"/>
        </w:rPr>
        <w:t xml:space="preserve"> Putra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Pr="00C87785">
        <w:rPr>
          <w:rFonts w:ascii="Arial" w:hAnsi="Arial" w:cs="Arial"/>
          <w:sz w:val="24"/>
          <w:szCs w:val="24"/>
        </w:rPr>
        <w:t>Imam Siswanto</w:t>
      </w:r>
      <w:r w:rsidRPr="00C87785">
        <w:rPr>
          <w:rFonts w:ascii="Arial" w:hAnsi="Arial" w:cs="Arial"/>
          <w:sz w:val="24"/>
          <w:szCs w:val="24"/>
          <w:vertAlign w:val="superscript"/>
        </w:rPr>
        <w:t>1</w:t>
      </w:r>
      <w:r w:rsidRPr="00C87785">
        <w:rPr>
          <w:rFonts w:ascii="Arial" w:hAnsi="Arial" w:cs="Arial"/>
          <w:sz w:val="24"/>
          <w:szCs w:val="24"/>
        </w:rPr>
        <w:t>*</w:t>
      </w: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7785">
        <w:rPr>
          <w:rFonts w:ascii="Arial" w:hAnsi="Arial" w:cs="Arial"/>
          <w:sz w:val="24"/>
          <w:szCs w:val="24"/>
          <w:vertAlign w:val="superscript"/>
        </w:rPr>
        <w:t>1</w:t>
      </w:r>
      <w:r w:rsidRPr="00C87785">
        <w:rPr>
          <w:rFonts w:ascii="Arial" w:hAnsi="Arial" w:cs="Arial"/>
          <w:sz w:val="24"/>
          <w:szCs w:val="24"/>
        </w:rPr>
        <w:t xml:space="preserve">Department of Chemistry, Faculty of Science and Technology, </w:t>
      </w:r>
      <w:proofErr w:type="spellStart"/>
      <w:r w:rsidRPr="00C87785">
        <w:rPr>
          <w:rFonts w:ascii="Arial" w:hAnsi="Arial" w:cs="Arial"/>
          <w:sz w:val="24"/>
          <w:szCs w:val="24"/>
        </w:rPr>
        <w:t>Universitas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785">
        <w:rPr>
          <w:rFonts w:ascii="Arial" w:hAnsi="Arial" w:cs="Arial"/>
          <w:sz w:val="24"/>
          <w:szCs w:val="24"/>
        </w:rPr>
        <w:t>Airlangga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785">
        <w:rPr>
          <w:rFonts w:ascii="Arial" w:hAnsi="Arial" w:cs="Arial"/>
          <w:sz w:val="24"/>
          <w:szCs w:val="24"/>
        </w:rPr>
        <w:t>kampus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C87785">
        <w:rPr>
          <w:rFonts w:ascii="Arial" w:hAnsi="Arial" w:cs="Arial"/>
          <w:sz w:val="24"/>
          <w:szCs w:val="24"/>
        </w:rPr>
        <w:t>Mulyorejo</w:t>
      </w:r>
      <w:proofErr w:type="spellEnd"/>
      <w:r w:rsidRPr="00C87785">
        <w:rPr>
          <w:rFonts w:ascii="Arial" w:hAnsi="Arial" w:cs="Arial"/>
          <w:sz w:val="24"/>
          <w:szCs w:val="24"/>
        </w:rPr>
        <w:t>, Surabaya 60115, Indonesia</w:t>
      </w: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7785">
        <w:rPr>
          <w:rFonts w:ascii="Arial" w:hAnsi="Arial" w:cs="Arial"/>
          <w:sz w:val="24"/>
          <w:szCs w:val="24"/>
          <w:vertAlign w:val="superscript"/>
        </w:rPr>
        <w:t>2</w:t>
      </w:r>
      <w:r w:rsidRPr="00C87785">
        <w:rPr>
          <w:rFonts w:ascii="Arial" w:hAnsi="Arial" w:cs="Arial"/>
          <w:sz w:val="24"/>
          <w:szCs w:val="24"/>
        </w:rPr>
        <w:t xml:space="preserve">Department of Chemistry Education, </w:t>
      </w:r>
      <w:proofErr w:type="spellStart"/>
      <w:r w:rsidRPr="00C87785">
        <w:rPr>
          <w:rFonts w:ascii="Arial" w:hAnsi="Arial" w:cs="Arial"/>
          <w:sz w:val="24"/>
          <w:szCs w:val="24"/>
        </w:rPr>
        <w:t>Universitas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785">
        <w:rPr>
          <w:rFonts w:ascii="Arial" w:hAnsi="Arial" w:cs="Arial"/>
          <w:sz w:val="24"/>
          <w:szCs w:val="24"/>
        </w:rPr>
        <w:t>Khairun</w:t>
      </w:r>
      <w:proofErr w:type="spellEnd"/>
      <w:r w:rsidRPr="00C87785">
        <w:rPr>
          <w:rFonts w:ascii="Arial" w:hAnsi="Arial" w:cs="Arial"/>
          <w:sz w:val="24"/>
          <w:szCs w:val="24"/>
        </w:rPr>
        <w:t>, Ternate, Indonesia</w:t>
      </w:r>
    </w:p>
    <w:p w:rsidR="002A28C8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7785">
        <w:rPr>
          <w:rFonts w:ascii="Arial" w:hAnsi="Arial" w:cs="Arial"/>
          <w:sz w:val="24"/>
          <w:szCs w:val="24"/>
          <w:vertAlign w:val="superscript"/>
        </w:rPr>
        <w:t>3</w:t>
      </w:r>
      <w:r w:rsidRPr="00C87785">
        <w:rPr>
          <w:rFonts w:ascii="Arial" w:hAnsi="Arial" w:cs="Arial"/>
          <w:sz w:val="24"/>
          <w:szCs w:val="24"/>
        </w:rPr>
        <w:t>Department of Chemical Education, Faculty of Mathematics and Natural Sciences, State University of Yogyakarta, Yogyakarta, Indonesia</w:t>
      </w: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Post Graduate School,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Airlangga</w:t>
      </w:r>
      <w:proofErr w:type="spellEnd"/>
      <w:r>
        <w:rPr>
          <w:rFonts w:ascii="Arial" w:hAnsi="Arial" w:cs="Arial"/>
          <w:sz w:val="24"/>
          <w:szCs w:val="24"/>
        </w:rPr>
        <w:t xml:space="preserve">, Jl. </w:t>
      </w:r>
      <w:proofErr w:type="spellStart"/>
      <w:r>
        <w:rPr>
          <w:rFonts w:ascii="Arial" w:hAnsi="Arial" w:cs="Arial"/>
          <w:sz w:val="24"/>
          <w:szCs w:val="24"/>
        </w:rPr>
        <w:t>Dharmawangsa</w:t>
      </w:r>
      <w:proofErr w:type="spellEnd"/>
      <w:r>
        <w:rPr>
          <w:rFonts w:ascii="Arial" w:hAnsi="Arial" w:cs="Arial"/>
          <w:sz w:val="24"/>
          <w:szCs w:val="24"/>
        </w:rPr>
        <w:t xml:space="preserve"> 30, Surabaya 60286, Indonesia</w:t>
      </w: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A28C8" w:rsidRPr="00C87785" w:rsidRDefault="002A28C8" w:rsidP="002A28C8">
      <w:pPr>
        <w:spacing w:after="0" w:line="48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87785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C87785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imamsiswanto@fst.unair.ac.id</w:t>
        </w:r>
      </w:hyperlink>
    </w:p>
    <w:p w:rsidR="002A28C8" w:rsidRPr="00C87785" w:rsidRDefault="002A28C8" w:rsidP="002A28C8">
      <w:pPr>
        <w:pStyle w:val="MainText"/>
      </w:pPr>
      <w:r w:rsidRPr="00C87785">
        <w:t>* Corresponding author</w:t>
      </w:r>
    </w:p>
    <w:p w:rsidR="00FA1E16" w:rsidRDefault="006241C8"/>
    <w:p w:rsidR="002A28C8" w:rsidRDefault="002A28C8" w:rsidP="002A28C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A28C8" w:rsidRDefault="002A28C8" w:rsidP="002A28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Additional data</w:t>
      </w:r>
    </w:p>
    <w:p w:rsidR="002A28C8" w:rsidRDefault="002A28C8" w:rsidP="002A28C8">
      <w:pPr>
        <w:jc w:val="center"/>
        <w:rPr>
          <w:rFonts w:ascii="Arial" w:hAnsi="Arial" w:cs="Arial"/>
          <w:bCs/>
          <w:sz w:val="36"/>
          <w:szCs w:val="36"/>
        </w:rPr>
      </w:pPr>
    </w:p>
    <w:p w:rsidR="002A28C8" w:rsidRPr="002A28C8" w:rsidRDefault="002A28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A28C8">
        <w:rPr>
          <w:rFonts w:ascii="Arial" w:hAnsi="Arial" w:cs="Arial"/>
          <w:b/>
          <w:sz w:val="24"/>
          <w:szCs w:val="24"/>
        </w:rPr>
        <w:lastRenderedPageBreak/>
        <w:t>Solvent Accessibility Surface A</w:t>
      </w:r>
      <w:r w:rsidRPr="002A28C8">
        <w:rPr>
          <w:rFonts w:ascii="Arial" w:hAnsi="Arial" w:cs="Arial"/>
          <w:b/>
          <w:sz w:val="24"/>
          <w:szCs w:val="24"/>
        </w:rPr>
        <w:t>rea</w:t>
      </w:r>
    </w:p>
    <w:p w:rsidR="002A28C8" w:rsidRPr="00C87785" w:rsidRDefault="002A28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77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F8B147" wp14:editId="00B59D74">
            <wp:extent cx="5769864" cy="5071439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4" cy="50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S1</w:t>
      </w:r>
      <w:r w:rsidR="002A28C8" w:rsidRPr="00C87785">
        <w:rPr>
          <w:rFonts w:ascii="Arial" w:hAnsi="Arial" w:cs="Arial"/>
          <w:b/>
          <w:bCs/>
          <w:sz w:val="24"/>
          <w:szCs w:val="24"/>
        </w:rPr>
        <w:t xml:space="preserve">: </w:t>
      </w:r>
      <w:r w:rsidR="002A28C8" w:rsidRPr="00C87785">
        <w:rPr>
          <w:rFonts w:ascii="Arial" w:hAnsi="Arial" w:cs="Arial"/>
          <w:sz w:val="24"/>
          <w:szCs w:val="24"/>
        </w:rPr>
        <w:t>Solvent accessibility surface area of COVID-19 main protease active site plot along the simulation time (200 ns) of each complex: (A) X77, (B) C5, and (C) C6.</w:t>
      </w: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1C8" w:rsidRPr="006241C8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241C8">
        <w:rPr>
          <w:rFonts w:ascii="Arial" w:hAnsi="Arial" w:cs="Arial"/>
          <w:b/>
          <w:bCs/>
          <w:sz w:val="24"/>
          <w:szCs w:val="24"/>
        </w:rPr>
        <w:lastRenderedPageBreak/>
        <w:t>B</w:t>
      </w:r>
      <w:r w:rsidRPr="006241C8">
        <w:rPr>
          <w:rFonts w:ascii="Arial" w:hAnsi="Arial" w:cs="Arial"/>
          <w:b/>
          <w:bCs/>
          <w:color w:val="000000"/>
          <w:sz w:val="24"/>
          <w:szCs w:val="24"/>
        </w:rPr>
        <w:t>ioavailability and Drug-Likeness Screening</w:t>
      </w:r>
    </w:p>
    <w:p w:rsidR="006241C8" w:rsidRPr="00C87785" w:rsidRDefault="006241C8" w:rsidP="006241C8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  <w:r w:rsidRPr="00C8778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87785">
        <w:rPr>
          <w:rFonts w:ascii="Arial" w:hAnsi="Arial" w:cs="Arial"/>
          <w:sz w:val="24"/>
          <w:szCs w:val="24"/>
        </w:rPr>
        <w:t xml:space="preserve">Prediction of ADMET properties used </w:t>
      </w:r>
      <w:proofErr w:type="spellStart"/>
      <w:r w:rsidRPr="00C87785">
        <w:rPr>
          <w:rFonts w:ascii="Arial" w:hAnsi="Arial" w:cs="Arial"/>
          <w:sz w:val="24"/>
          <w:szCs w:val="24"/>
        </w:rPr>
        <w:t>admetSAR</w:t>
      </w:r>
      <w:proofErr w:type="spellEnd"/>
      <w:r w:rsidRPr="00C87785">
        <w:rPr>
          <w:rFonts w:ascii="Arial" w:hAnsi="Arial" w:cs="Arial"/>
          <w:sz w:val="24"/>
          <w:szCs w:val="24"/>
        </w:rPr>
        <w:t xml:space="preserve"> service website.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865"/>
        <w:gridCol w:w="2430"/>
        <w:gridCol w:w="2790"/>
      </w:tblGrid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Parameters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Code C5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Code C6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Blood-brain barrier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BBB-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BBB-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Human intestinal absorption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HIA+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HIA+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P-glycoprotein substrate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Substrate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Substrate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P-glycoprotein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 xml:space="preserve">Renal organic 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 w:rsidRPr="00C87785">
              <w:rPr>
                <w:rFonts w:ascii="Arial" w:hAnsi="Arial" w:cs="Arial"/>
                <w:sz w:val="24"/>
                <w:szCs w:val="24"/>
              </w:rPr>
              <w:t xml:space="preserve"> transporter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Aqueous solubility (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LogS</w:t>
            </w:r>
            <w:proofErr w:type="spellEnd"/>
            <w:r w:rsidRPr="00C877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-2.63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-2.10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Subcellular localization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Mitochondria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Mitochondria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 xml:space="preserve">CYP450 2C9 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subtrate</w:t>
            </w:r>
            <w:proofErr w:type="spellEnd"/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CYP450 2C9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 xml:space="preserve">CYP450 2D6 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subtrate</w:t>
            </w:r>
            <w:proofErr w:type="spellEnd"/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CYP450 2D6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 xml:space="preserve">CYP450 3A4 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subtrate</w:t>
            </w:r>
            <w:proofErr w:type="spellEnd"/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Non-substrate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CYP450 3A4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CYP450 1A2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CYP450 2C19 inhibitor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Human ether-a-go-go-related-gene-inhibition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Weak inhibitor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Weak inhibitor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AMES toxicity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Non-AMES toxic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Non-AMES toxic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carcinoges</w:t>
            </w:r>
            <w:proofErr w:type="spellEnd"/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Non-Carcinogens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Non-Carcinogens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lastRenderedPageBreak/>
              <w:t>biodegradation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Not-ready-biodegradable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Not-ready-Biodegradable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Acute oral toxicity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Carcinogenicity (three-class)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Non-required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Non-required</w:t>
            </w:r>
          </w:p>
        </w:tc>
      </w:tr>
      <w:tr w:rsidR="006241C8" w:rsidRPr="00C87785" w:rsidTr="009D6D28">
        <w:tc>
          <w:tcPr>
            <w:tcW w:w="3865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 xml:space="preserve">Rat acute toxicity (LD50, </w:t>
            </w:r>
            <w:proofErr w:type="spellStart"/>
            <w:r w:rsidRPr="00C87785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 w:rsidRPr="00C87785">
              <w:rPr>
                <w:rFonts w:ascii="Arial" w:hAnsi="Arial" w:cs="Arial"/>
                <w:sz w:val="24"/>
                <w:szCs w:val="24"/>
              </w:rPr>
              <w:t>/kg)</w:t>
            </w:r>
          </w:p>
        </w:tc>
        <w:tc>
          <w:tcPr>
            <w:tcW w:w="243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2790" w:type="dxa"/>
          </w:tcPr>
          <w:p w:rsidR="006241C8" w:rsidRPr="00C87785" w:rsidRDefault="006241C8" w:rsidP="009D6D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87785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</w:tr>
    </w:tbl>
    <w:p w:rsidR="006241C8" w:rsidRPr="00C87785" w:rsidRDefault="006241C8" w:rsidP="002A28C8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28C8" w:rsidRPr="002A28C8" w:rsidRDefault="002A28C8" w:rsidP="002A28C8">
      <w:pPr>
        <w:jc w:val="both"/>
        <w:rPr>
          <w:rFonts w:ascii="Arial" w:hAnsi="Arial" w:cs="Arial"/>
          <w:bCs/>
          <w:sz w:val="24"/>
          <w:szCs w:val="24"/>
        </w:rPr>
      </w:pPr>
    </w:p>
    <w:p w:rsidR="002A28C8" w:rsidRPr="002A28C8" w:rsidRDefault="002A28C8" w:rsidP="002A28C8">
      <w:pPr>
        <w:jc w:val="center"/>
      </w:pPr>
    </w:p>
    <w:sectPr w:rsidR="002A28C8" w:rsidRPr="002A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8"/>
    <w:rsid w:val="002A28C8"/>
    <w:rsid w:val="003138D6"/>
    <w:rsid w:val="006241C8"/>
    <w:rsid w:val="00676E79"/>
    <w:rsid w:val="008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E9BF4-EC1D-409C-BAED-F0F1EE6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C8"/>
    <w:rPr>
      <w:color w:val="0000FF"/>
      <w:u w:val="single"/>
    </w:rPr>
  </w:style>
  <w:style w:type="paragraph" w:customStyle="1" w:styleId="MainText">
    <w:name w:val="Main Text"/>
    <w:basedOn w:val="Normal"/>
    <w:rsid w:val="002A28C8"/>
    <w:pPr>
      <w:spacing w:after="0" w:line="480" w:lineRule="auto"/>
      <w:jc w:val="both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8C8"/>
    <w:pPr>
      <w:ind w:left="720"/>
      <w:contextualSpacing/>
    </w:pPr>
  </w:style>
  <w:style w:type="table" w:styleId="TableGrid">
    <w:name w:val="Table Grid"/>
    <w:basedOn w:val="TableNormal"/>
    <w:uiPriority w:val="39"/>
    <w:rsid w:val="006241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mamsiswanto@fst.unai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pipit</dc:creator>
  <cp:keywords/>
  <dc:description/>
  <cp:lastModifiedBy>pipit</cp:lastModifiedBy>
  <cp:revision>1</cp:revision>
  <dcterms:created xsi:type="dcterms:W3CDTF">2020-09-12T17:53:00Z</dcterms:created>
  <dcterms:modified xsi:type="dcterms:W3CDTF">2020-09-12T18:10:00Z</dcterms:modified>
</cp:coreProperties>
</file>